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03036F" w14:textId="77777777" w:rsidR="00575ACF" w:rsidRPr="00575ACF" w:rsidRDefault="00575ACF" w:rsidP="00575ACF">
      <w:pPr>
        <w:pStyle w:val="mainText"/>
        <w:widowControl w:val="0"/>
        <w:ind w:left="0"/>
        <w:jc w:val="center"/>
        <w:rPr>
          <w:b/>
          <w:bCs/>
          <w:i/>
          <w:color w:val="FF0000"/>
          <w:sz w:val="40"/>
          <w:szCs w:val="40"/>
          <w:u w:val="single"/>
        </w:rPr>
      </w:pPr>
      <w:bookmarkStart w:id="0" w:name="_GoBack"/>
      <w:bookmarkEnd w:id="0"/>
    </w:p>
    <w:p w14:paraId="41030370" w14:textId="77777777" w:rsidR="00A953B1" w:rsidRPr="00566FEA" w:rsidRDefault="00A953B1" w:rsidP="00FC75D5">
      <w:pPr>
        <w:pStyle w:val="mainText"/>
        <w:widowControl w:val="0"/>
        <w:ind w:left="0"/>
        <w:rPr>
          <w:b/>
          <w:bCs/>
          <w:color w:val="365F91" w:themeColor="accent1" w:themeShade="BF"/>
          <w:sz w:val="36"/>
          <w:szCs w:val="36"/>
        </w:rPr>
      </w:pPr>
      <w:r w:rsidRPr="00566FEA">
        <w:rPr>
          <w:b/>
          <w:bCs/>
          <w:color w:val="365F91" w:themeColor="accent1" w:themeShade="BF"/>
          <w:sz w:val="36"/>
          <w:szCs w:val="36"/>
        </w:rPr>
        <w:t xml:space="preserve">GEOWALL </w:t>
      </w:r>
      <w:r w:rsidR="00A124C7">
        <w:rPr>
          <w:b/>
          <w:bCs/>
          <w:color w:val="365F91" w:themeColor="accent1" w:themeShade="BF"/>
          <w:sz w:val="36"/>
          <w:szCs w:val="36"/>
        </w:rPr>
        <w:t>Pro</w:t>
      </w:r>
      <w:r w:rsidRPr="00566FEA">
        <w:rPr>
          <w:b/>
          <w:bCs/>
          <w:color w:val="365F91" w:themeColor="accent1" w:themeShade="BF"/>
          <w:sz w:val="36"/>
          <w:szCs w:val="36"/>
        </w:rPr>
        <w:t xml:space="preserve"> MSE Specifications</w:t>
      </w:r>
    </w:p>
    <w:p w14:paraId="41030371" w14:textId="77777777" w:rsidR="00A953B1" w:rsidRDefault="00605B55" w:rsidP="00FC75D5">
      <w:pPr>
        <w:pStyle w:val="mainText"/>
        <w:widowControl w:val="0"/>
        <w:ind w:left="0"/>
      </w:pPr>
      <w:r>
        <w:t>The f</w:t>
      </w:r>
      <w:r w:rsidR="00A953B1">
        <w:t>ollowing specification is for the construction of GEOWALL MSE segmental retaining wall (SRWs).   Specifications for segmental</w:t>
      </w:r>
      <w:r w:rsidR="001D2E46">
        <w:t xml:space="preserve"> retaining wall units are as follows:</w:t>
      </w:r>
    </w:p>
    <w:p w14:paraId="41030372" w14:textId="77777777" w:rsidR="00A953B1" w:rsidRPr="00FC75D5" w:rsidRDefault="00A953B1" w:rsidP="00FC75D5">
      <w:pPr>
        <w:widowControl w:val="0"/>
        <w:tabs>
          <w:tab w:val="center" w:pos="4680"/>
        </w:tabs>
        <w:jc w:val="both"/>
        <w:rPr>
          <w:b/>
          <w:bCs/>
          <w:spacing w:val="-4"/>
        </w:rPr>
      </w:pPr>
    </w:p>
    <w:p w14:paraId="41030373" w14:textId="77777777" w:rsidR="00A953B1" w:rsidRPr="003E199F" w:rsidRDefault="00A953B1" w:rsidP="003E199F">
      <w:pPr>
        <w:pStyle w:val="Title"/>
      </w:pPr>
      <w:r w:rsidRPr="003E199F">
        <w:t>GEOWALL</w:t>
      </w:r>
      <w:r w:rsidR="00A124C7">
        <w:t xml:space="preserve"> PRO </w:t>
      </w:r>
      <w:r w:rsidRPr="003E199F">
        <w:t>RETAINING STRUCTURE</w:t>
      </w:r>
    </w:p>
    <w:p w14:paraId="41030374" w14:textId="77777777" w:rsidR="00A953B1" w:rsidRPr="003E199F" w:rsidRDefault="00A953B1" w:rsidP="00E53AA1">
      <w:pPr>
        <w:pStyle w:val="Heading1"/>
      </w:pPr>
      <w:r w:rsidRPr="003E199F">
        <w:t>GENERAL</w:t>
      </w:r>
    </w:p>
    <w:p w14:paraId="41030375" w14:textId="77777777" w:rsidR="00A953B1" w:rsidRPr="00825922" w:rsidRDefault="00A953B1" w:rsidP="00D711FF">
      <w:pPr>
        <w:pStyle w:val="Heading2"/>
        <w:numPr>
          <w:ilvl w:val="1"/>
          <w:numId w:val="5"/>
        </w:numPr>
        <w:tabs>
          <w:tab w:val="clear" w:pos="1440"/>
        </w:tabs>
        <w:rPr>
          <w:b/>
        </w:rPr>
      </w:pPr>
      <w:r w:rsidRPr="00825922">
        <w:rPr>
          <w:b/>
        </w:rPr>
        <w:t>Description</w:t>
      </w:r>
    </w:p>
    <w:p w14:paraId="41030376" w14:textId="77777777" w:rsidR="00A953B1" w:rsidRPr="007B4339" w:rsidRDefault="00A953B1" w:rsidP="00720BF2">
      <w:pPr>
        <w:pStyle w:val="Heading3"/>
        <w:numPr>
          <w:ilvl w:val="2"/>
          <w:numId w:val="25"/>
        </w:numPr>
        <w:tabs>
          <w:tab w:val="clear" w:pos="1440"/>
        </w:tabs>
      </w:pPr>
      <w:r w:rsidRPr="007B4339">
        <w:t>Work shall consist of furnishing all materials, labor, equipment, and supervision to install system in accordance with these specifications and in reasonably close conformity with dimensions shown on the plans or as established by the Owner or Owner’s Engineer.</w:t>
      </w:r>
    </w:p>
    <w:p w14:paraId="41030377" w14:textId="77777777" w:rsidR="00A953B1" w:rsidRPr="007B4339" w:rsidRDefault="00A953B1" w:rsidP="00720BF2">
      <w:pPr>
        <w:pStyle w:val="Heading3"/>
        <w:numPr>
          <w:ilvl w:val="2"/>
          <w:numId w:val="25"/>
        </w:numPr>
        <w:tabs>
          <w:tab w:val="clear" w:pos="1440"/>
        </w:tabs>
      </w:pPr>
      <w:r w:rsidRPr="007B4339">
        <w:t>Work shall consist of furni</w:t>
      </w:r>
      <w:r w:rsidR="00DE014D" w:rsidRPr="007B4339">
        <w:t>shing and installing applicable</w:t>
      </w:r>
      <w:r w:rsidRPr="007B4339">
        <w:t xml:space="preserve"> materials required for construction of the retaining wall as shown on the construction drawings. </w:t>
      </w:r>
    </w:p>
    <w:p w14:paraId="41030378" w14:textId="77777777" w:rsidR="00A953B1" w:rsidRPr="00825922" w:rsidRDefault="00A953B1" w:rsidP="00D711FF">
      <w:pPr>
        <w:pStyle w:val="Heading2"/>
        <w:numPr>
          <w:ilvl w:val="1"/>
          <w:numId w:val="5"/>
        </w:numPr>
        <w:tabs>
          <w:tab w:val="clear" w:pos="1440"/>
        </w:tabs>
        <w:rPr>
          <w:b/>
        </w:rPr>
      </w:pPr>
      <w:r w:rsidRPr="00825922">
        <w:rPr>
          <w:b/>
        </w:rPr>
        <w:t>Reference Standards</w:t>
      </w:r>
    </w:p>
    <w:p w14:paraId="41030379" w14:textId="77777777" w:rsidR="00825922" w:rsidRDefault="00A953B1" w:rsidP="00720BF2">
      <w:pPr>
        <w:pStyle w:val="Heading3"/>
        <w:numPr>
          <w:ilvl w:val="2"/>
          <w:numId w:val="5"/>
        </w:numPr>
        <w:tabs>
          <w:tab w:val="clear" w:pos="1440"/>
        </w:tabs>
        <w:ind w:left="1440"/>
      </w:pPr>
      <w:r>
        <w:t>Engineering Design</w:t>
      </w:r>
    </w:p>
    <w:p w14:paraId="4103037A" w14:textId="77777777" w:rsidR="00A953B1" w:rsidRPr="00171026" w:rsidRDefault="00A953B1" w:rsidP="00825922">
      <w:pPr>
        <w:pStyle w:val="Heading4"/>
      </w:pPr>
      <w:r w:rsidRPr="00171026">
        <w:t>NCMA SRW Design Manual for Segmental Retaining Walls 3</w:t>
      </w:r>
      <w:r w:rsidRPr="00825922">
        <w:rPr>
          <w:vertAlign w:val="superscript"/>
        </w:rPr>
        <w:t>nd</w:t>
      </w:r>
      <w:r w:rsidRPr="00171026">
        <w:t xml:space="preserve"> Edition</w:t>
      </w:r>
      <w:r w:rsidR="00A537EE" w:rsidRPr="00171026">
        <w:t>, 5</w:t>
      </w:r>
      <w:r w:rsidR="00A537EE" w:rsidRPr="00825922">
        <w:rPr>
          <w:vertAlign w:val="superscript"/>
        </w:rPr>
        <w:t>th</w:t>
      </w:r>
      <w:r w:rsidR="00A537EE" w:rsidRPr="00171026">
        <w:t xml:space="preserve"> Printing</w:t>
      </w:r>
    </w:p>
    <w:p w14:paraId="4103037B" w14:textId="77777777" w:rsidR="00A953B1" w:rsidRPr="00171026" w:rsidRDefault="00A953B1" w:rsidP="00825922">
      <w:pPr>
        <w:pStyle w:val="Heading4"/>
      </w:pPr>
      <w:r w:rsidRPr="00171026">
        <w:t>ASTM D 6638</w:t>
      </w:r>
      <w:r w:rsidR="00DE014D">
        <w:t xml:space="preserve"> – Current Edition:</w:t>
      </w:r>
      <w:r w:rsidRPr="00171026">
        <w:t xml:space="preserve"> Standard Test Method for Determining the Connection Strength Between Geosynthetics Reinforcement and Segmental Concrete Units</w:t>
      </w:r>
    </w:p>
    <w:p w14:paraId="4103037C" w14:textId="77777777" w:rsidR="00A953B1" w:rsidRPr="00171026" w:rsidRDefault="00825922" w:rsidP="00825922">
      <w:pPr>
        <w:pStyle w:val="Heading4"/>
        <w:numPr>
          <w:ilvl w:val="0"/>
          <w:numId w:val="0"/>
        </w:numPr>
        <w:ind w:left="1440"/>
      </w:pPr>
      <w:r>
        <w:t xml:space="preserve">3   </w:t>
      </w:r>
      <w:r w:rsidR="00720BF2">
        <w:t xml:space="preserve"> </w:t>
      </w:r>
      <w:r w:rsidR="00A953B1" w:rsidRPr="00171026">
        <w:t>ASTM D 6916</w:t>
      </w:r>
      <w:r w:rsidR="00A537EE" w:rsidRPr="00171026">
        <w:t xml:space="preserve"> - </w:t>
      </w:r>
      <w:r w:rsidR="00DE014D">
        <w:t>Current Edition:</w:t>
      </w:r>
      <w:r w:rsidR="00DE014D" w:rsidRPr="00171026">
        <w:t xml:space="preserve"> </w:t>
      </w:r>
      <w:r w:rsidR="00A953B1" w:rsidRPr="00171026">
        <w:t>Standard Test Method for Determining the Shear Strength Between Segmental Concrete Units</w:t>
      </w:r>
    </w:p>
    <w:p w14:paraId="4103037D" w14:textId="77777777" w:rsidR="00A953B1" w:rsidRPr="00171026" w:rsidRDefault="00825922" w:rsidP="00720BF2">
      <w:pPr>
        <w:pStyle w:val="Heading3"/>
        <w:numPr>
          <w:ilvl w:val="0"/>
          <w:numId w:val="0"/>
        </w:numPr>
        <w:ind w:left="720"/>
      </w:pPr>
      <w:r>
        <w:t>B.</w:t>
      </w:r>
      <w:r>
        <w:tab/>
      </w:r>
      <w:r w:rsidR="00A953B1" w:rsidRPr="00171026">
        <w:t>Segmental Retaining Wall Units</w:t>
      </w:r>
    </w:p>
    <w:p w14:paraId="4103037E" w14:textId="77777777" w:rsidR="00A953B1" w:rsidRPr="00171026" w:rsidRDefault="00825922" w:rsidP="00720BF2">
      <w:pPr>
        <w:pStyle w:val="Heading4"/>
        <w:numPr>
          <w:ilvl w:val="0"/>
          <w:numId w:val="0"/>
        </w:numPr>
        <w:ind w:left="1440"/>
        <w:mirrorIndents/>
      </w:pPr>
      <w:r>
        <w:t>1.</w:t>
      </w:r>
      <w:r w:rsidR="00720BF2">
        <w:t xml:space="preserve">   </w:t>
      </w:r>
      <w:r w:rsidR="00A953B1" w:rsidRPr="00171026">
        <w:t>ASTM C140</w:t>
      </w:r>
      <w:r w:rsidR="00DE014D">
        <w:t xml:space="preserve"> - Current Edition:</w:t>
      </w:r>
      <w:r w:rsidR="00DE014D" w:rsidRPr="00171026">
        <w:t xml:space="preserve"> </w:t>
      </w:r>
      <w:r w:rsidR="00A953B1" w:rsidRPr="00171026">
        <w:t>Sampling and Testing Concrete Masonry Units</w:t>
      </w:r>
    </w:p>
    <w:p w14:paraId="4103037F" w14:textId="77777777" w:rsidR="00A953B1" w:rsidRPr="00DE014D" w:rsidRDefault="00825922" w:rsidP="007B4339">
      <w:pPr>
        <w:pStyle w:val="Heading4"/>
        <w:numPr>
          <w:ilvl w:val="0"/>
          <w:numId w:val="0"/>
        </w:numPr>
        <w:ind w:left="1440"/>
        <w:mirrorIndents/>
        <w:rPr>
          <w:color w:val="000000" w:themeColor="text1"/>
        </w:rPr>
      </w:pPr>
      <w:r>
        <w:rPr>
          <w:color w:val="000000" w:themeColor="text1"/>
        </w:rPr>
        <w:t>2.</w:t>
      </w:r>
      <w:r w:rsidR="00720BF2">
        <w:rPr>
          <w:color w:val="000000" w:themeColor="text1"/>
        </w:rPr>
        <w:t xml:space="preserve">   </w:t>
      </w:r>
      <w:r w:rsidR="00A953B1" w:rsidRPr="00DE014D">
        <w:rPr>
          <w:color w:val="000000" w:themeColor="text1"/>
        </w:rPr>
        <w:t>ASTM 1262</w:t>
      </w:r>
      <w:r w:rsidR="00DE014D">
        <w:rPr>
          <w:color w:val="000000" w:themeColor="text1"/>
        </w:rPr>
        <w:t xml:space="preserve"> - </w:t>
      </w:r>
      <w:r w:rsidR="00DE014D">
        <w:t>Current Edition:</w:t>
      </w:r>
      <w:r w:rsidR="00DE014D" w:rsidRPr="00171026">
        <w:t xml:space="preserve"> </w:t>
      </w:r>
      <w:r w:rsidR="00A953B1" w:rsidRPr="00DE014D">
        <w:rPr>
          <w:color w:val="000000" w:themeColor="text1"/>
        </w:rPr>
        <w:t xml:space="preserve">Standard Test Method for Evaluating the Freeze-Thaw </w:t>
      </w:r>
      <w:r w:rsidR="007B4339">
        <w:rPr>
          <w:color w:val="000000" w:themeColor="text1"/>
        </w:rPr>
        <w:t xml:space="preserve">       </w:t>
      </w:r>
      <w:r w:rsidR="00A953B1" w:rsidRPr="00DE014D">
        <w:rPr>
          <w:color w:val="000000" w:themeColor="text1"/>
        </w:rPr>
        <w:t>Durability of Manufactured Concrete Masonry Units and Related Concrete Units</w:t>
      </w:r>
      <w:r w:rsidR="00DE014D">
        <w:rPr>
          <w:color w:val="000000" w:themeColor="text1"/>
        </w:rPr>
        <w:t xml:space="preserve"> </w:t>
      </w:r>
    </w:p>
    <w:p w14:paraId="41030380" w14:textId="77777777" w:rsidR="00A953B1" w:rsidRPr="00171026" w:rsidRDefault="00825922" w:rsidP="00720BF2">
      <w:pPr>
        <w:pStyle w:val="Heading4"/>
        <w:numPr>
          <w:ilvl w:val="0"/>
          <w:numId w:val="0"/>
        </w:numPr>
        <w:ind w:left="1440"/>
        <w:mirrorIndents/>
      </w:pPr>
      <w:r>
        <w:t>3.</w:t>
      </w:r>
      <w:r w:rsidR="00720BF2">
        <w:t xml:space="preserve">   </w:t>
      </w:r>
      <w:r w:rsidR="00A953B1" w:rsidRPr="00171026">
        <w:t>ASTM C1372</w:t>
      </w:r>
      <w:r w:rsidR="002F3148">
        <w:t xml:space="preserve"> - Current Edition:</w:t>
      </w:r>
      <w:r w:rsidR="002F3148" w:rsidRPr="00171026">
        <w:t xml:space="preserve"> </w:t>
      </w:r>
      <w:r w:rsidR="00A953B1" w:rsidRPr="00171026">
        <w:t>Standard Specification for Dry-Cast Segmental Retaining Wall Units</w:t>
      </w:r>
    </w:p>
    <w:p w14:paraId="41030381" w14:textId="77777777" w:rsidR="00A953B1" w:rsidRPr="00171026" w:rsidRDefault="00892CF1" w:rsidP="007B4339">
      <w:pPr>
        <w:pStyle w:val="Heading2"/>
        <w:numPr>
          <w:ilvl w:val="0"/>
          <w:numId w:val="0"/>
        </w:numPr>
        <w:ind w:left="1440" w:hanging="720"/>
      </w:pPr>
      <w:r>
        <w:t>C.</w:t>
      </w:r>
      <w:r>
        <w:tab/>
      </w:r>
      <w:r w:rsidR="00A953B1" w:rsidRPr="00171026">
        <w:t>Geosynthetic Reinforcement</w:t>
      </w:r>
    </w:p>
    <w:p w14:paraId="41030382" w14:textId="77777777" w:rsidR="00A953B1" w:rsidRPr="00171026" w:rsidRDefault="00A953B1" w:rsidP="007B4339">
      <w:pPr>
        <w:pStyle w:val="Heading4"/>
        <w:numPr>
          <w:ilvl w:val="0"/>
          <w:numId w:val="6"/>
        </w:numPr>
        <w:ind w:left="1800"/>
      </w:pPr>
      <w:r w:rsidRPr="00171026">
        <w:t xml:space="preserve">ASTM D 4595 </w:t>
      </w:r>
      <w:r w:rsidR="002F3148">
        <w:t>- Current Edition:</w:t>
      </w:r>
      <w:r w:rsidR="002F3148" w:rsidRPr="00171026">
        <w:t xml:space="preserve"> </w:t>
      </w:r>
      <w:r w:rsidRPr="00171026">
        <w:t xml:space="preserve"> Standard Test Method for Tensile Properties of Geotextiles by the Wide-Width Strip Method</w:t>
      </w:r>
    </w:p>
    <w:p w14:paraId="41030383" w14:textId="77777777" w:rsidR="00A953B1" w:rsidRPr="00171026" w:rsidRDefault="00A953B1" w:rsidP="007B4339">
      <w:pPr>
        <w:pStyle w:val="Heading4"/>
        <w:numPr>
          <w:ilvl w:val="0"/>
          <w:numId w:val="6"/>
        </w:numPr>
        <w:ind w:left="1800"/>
      </w:pPr>
      <w:r w:rsidRPr="00171026">
        <w:t xml:space="preserve">ASTM D 5262 </w:t>
      </w:r>
      <w:r w:rsidR="002F3148">
        <w:t>- Current Edition:</w:t>
      </w:r>
      <w:r w:rsidR="002F3148" w:rsidRPr="00171026">
        <w:t xml:space="preserve"> </w:t>
      </w:r>
      <w:r w:rsidRPr="00171026">
        <w:t>Standard Test Methods for Evaluating the Unconfined Tension Creep and Creep Rupture Behavior of Geosynthetics</w:t>
      </w:r>
    </w:p>
    <w:p w14:paraId="41030384" w14:textId="77777777" w:rsidR="00A953B1" w:rsidRPr="00171026" w:rsidRDefault="002F3148" w:rsidP="007B4339">
      <w:pPr>
        <w:pStyle w:val="Heading4"/>
        <w:numPr>
          <w:ilvl w:val="0"/>
          <w:numId w:val="6"/>
        </w:numPr>
        <w:ind w:left="1800"/>
      </w:pPr>
      <w:r>
        <w:t xml:space="preserve">ASTM D </w:t>
      </w:r>
      <w:r w:rsidR="001D5530" w:rsidRPr="00171026">
        <w:t>5321</w:t>
      </w:r>
      <w:r>
        <w:t xml:space="preserve"> - Current Edition:</w:t>
      </w:r>
      <w:r w:rsidRPr="00171026">
        <w:t xml:space="preserve"> </w:t>
      </w:r>
      <w:r>
        <w:t xml:space="preserve"> </w:t>
      </w:r>
      <w:r w:rsidR="00A953B1" w:rsidRPr="00171026">
        <w:t>Standard Test Method for Determining the Coefficient of Soil and Geosynthetic or Geosynthetic and Geosynthetic Friction by the Direct Shear Method</w:t>
      </w:r>
    </w:p>
    <w:p w14:paraId="41030385" w14:textId="77777777" w:rsidR="00A953B1" w:rsidRPr="00E102D5" w:rsidRDefault="00A953B1" w:rsidP="007B4339">
      <w:pPr>
        <w:pStyle w:val="Heading4"/>
        <w:numPr>
          <w:ilvl w:val="0"/>
          <w:numId w:val="6"/>
        </w:numPr>
        <w:ind w:left="1800"/>
      </w:pPr>
      <w:r w:rsidRPr="00171026">
        <w:lastRenderedPageBreak/>
        <w:t>ASTM D 5818 –</w:t>
      </w:r>
      <w:r w:rsidR="001D5530" w:rsidRPr="00171026">
        <w:t xml:space="preserve"> </w:t>
      </w:r>
      <w:r w:rsidR="00EE4DDB">
        <w:t>Current Edition:</w:t>
      </w:r>
      <w:r w:rsidR="00EE4DDB" w:rsidRPr="00171026">
        <w:t xml:space="preserve"> </w:t>
      </w:r>
      <w:r w:rsidRPr="00171026">
        <w:t xml:space="preserve">Standard Practice for Exposure and Retrieval of Samples to </w:t>
      </w:r>
      <w:r w:rsidRPr="00E102D5">
        <w:t>Evaluate</w:t>
      </w:r>
      <w:r>
        <w:t xml:space="preserve"> </w:t>
      </w:r>
      <w:r w:rsidRPr="00E102D5">
        <w:t>Insta</w:t>
      </w:r>
      <w:r>
        <w:t>llation Damage of Geosynthetics</w:t>
      </w:r>
    </w:p>
    <w:p w14:paraId="41030386" w14:textId="77777777" w:rsidR="00A953B1" w:rsidRPr="006B0D54" w:rsidRDefault="00A953B1" w:rsidP="007B4339">
      <w:pPr>
        <w:pStyle w:val="Heading4"/>
        <w:numPr>
          <w:ilvl w:val="0"/>
          <w:numId w:val="6"/>
        </w:numPr>
        <w:ind w:left="1800"/>
      </w:pPr>
      <w:r w:rsidRPr="006B0D54">
        <w:t>ASTM D 6637</w:t>
      </w:r>
      <w:r w:rsidR="00B0125F" w:rsidRPr="006B0D54">
        <w:t>-</w:t>
      </w:r>
      <w:r w:rsidRPr="006B0D54">
        <w:t xml:space="preserve"> </w:t>
      </w:r>
      <w:r w:rsidR="00EE4DDB">
        <w:t>Current Edition:</w:t>
      </w:r>
      <w:r w:rsidR="00EE4DDB" w:rsidRPr="00171026">
        <w:t xml:space="preserve"> </w:t>
      </w:r>
      <w:r w:rsidRPr="006B0D54">
        <w:t>Standard Test Method for Determining Tensile Properties of Geogrids by the Single or Multi-Rib Tensile Method</w:t>
      </w:r>
    </w:p>
    <w:p w14:paraId="41030387" w14:textId="77777777" w:rsidR="00A953B1" w:rsidRPr="006B0D54" w:rsidRDefault="00A953B1" w:rsidP="007B4339">
      <w:pPr>
        <w:pStyle w:val="Heading4"/>
        <w:numPr>
          <w:ilvl w:val="0"/>
          <w:numId w:val="6"/>
        </w:numPr>
        <w:ind w:left="1800"/>
      </w:pPr>
      <w:r w:rsidRPr="006B0D54">
        <w:t xml:space="preserve">ASTM D 6706 – </w:t>
      </w:r>
      <w:r w:rsidR="00EE4DDB">
        <w:t>Current Edition:</w:t>
      </w:r>
      <w:r w:rsidR="00EE4DDB" w:rsidRPr="00171026">
        <w:t xml:space="preserve"> </w:t>
      </w:r>
      <w:r w:rsidRPr="006B0D54">
        <w:t>Standard Test Method for Measuring Geosynthetic Pullout Resistance in Soil</w:t>
      </w:r>
    </w:p>
    <w:p w14:paraId="41030388" w14:textId="77777777" w:rsidR="00A953B1" w:rsidRPr="006B0D54" w:rsidRDefault="00A953B1" w:rsidP="007B4339">
      <w:pPr>
        <w:pStyle w:val="Heading4"/>
        <w:numPr>
          <w:ilvl w:val="0"/>
          <w:numId w:val="6"/>
        </w:numPr>
        <w:ind w:left="1800"/>
      </w:pPr>
      <w:r w:rsidRPr="006B0D54">
        <w:t xml:space="preserve">ASTM D 6992 – </w:t>
      </w:r>
      <w:r w:rsidR="00EE4DDB">
        <w:t>Current Edition:</w:t>
      </w:r>
      <w:r w:rsidR="00EE4DDB" w:rsidRPr="00171026">
        <w:t xml:space="preserve"> </w:t>
      </w:r>
      <w:r w:rsidRPr="006B0D54">
        <w:t>Standard Test Method for Accelerated Tensile Creep and Creep-Rupture of Geosynthetic Materials Based on Time-Temperature Superposition Using Stepped Isothermal</w:t>
      </w:r>
    </w:p>
    <w:p w14:paraId="41030389" w14:textId="77777777" w:rsidR="00A953B1" w:rsidRPr="006B0D54" w:rsidRDefault="00A953B1" w:rsidP="007B4339">
      <w:pPr>
        <w:pStyle w:val="Heading4"/>
        <w:numPr>
          <w:ilvl w:val="0"/>
          <w:numId w:val="6"/>
        </w:numPr>
        <w:ind w:left="1800"/>
      </w:pPr>
      <w:r w:rsidRPr="006B0D54">
        <w:t>ASTM D</w:t>
      </w:r>
      <w:r w:rsidR="00EE4DDB">
        <w:t xml:space="preserve"> 6706 - Current Edition:</w:t>
      </w:r>
      <w:r w:rsidR="00EE4DDB" w:rsidRPr="00171026">
        <w:t xml:space="preserve"> </w:t>
      </w:r>
      <w:r w:rsidRPr="006B0D54">
        <w:t>Geosynthetic Pullout Resistance in Soil ASTM D6916 Shear Strength Between Segmental Concrete Units</w:t>
      </w:r>
    </w:p>
    <w:p w14:paraId="4103038A" w14:textId="77777777" w:rsidR="00804F8E" w:rsidRDefault="00804F8E" w:rsidP="00804F8E">
      <w:pPr>
        <w:pStyle w:val="Heading3"/>
        <w:numPr>
          <w:ilvl w:val="0"/>
          <w:numId w:val="0"/>
        </w:numPr>
      </w:pPr>
    </w:p>
    <w:p w14:paraId="4103038B" w14:textId="77777777" w:rsidR="00A953B1" w:rsidRPr="006B0D54" w:rsidRDefault="00A953B1" w:rsidP="00D711FF">
      <w:pPr>
        <w:pStyle w:val="Heading2"/>
        <w:numPr>
          <w:ilvl w:val="1"/>
          <w:numId w:val="7"/>
        </w:numPr>
      </w:pPr>
      <w:r w:rsidRPr="006B0D54">
        <w:t>Soils</w:t>
      </w:r>
    </w:p>
    <w:p w14:paraId="4103038C" w14:textId="77777777" w:rsidR="00A953B1" w:rsidRPr="006B0D54" w:rsidRDefault="00A953B1" w:rsidP="007B4339">
      <w:pPr>
        <w:pStyle w:val="Heading3"/>
        <w:ind w:left="1800" w:hanging="360"/>
      </w:pPr>
      <w:r w:rsidRPr="006B0D54">
        <w:t>ASTM D 698</w:t>
      </w:r>
      <w:r w:rsidR="00EE4DDB">
        <w:t xml:space="preserve"> - Current Edition:</w:t>
      </w:r>
      <w:r w:rsidR="00EE4DDB" w:rsidRPr="00171026">
        <w:t xml:space="preserve"> </w:t>
      </w:r>
      <w:r w:rsidRPr="006B0D54">
        <w:t>Standard Test Method for Laboratory Compaction Characteristics of Soil Using Standard Effort (12 400 ft-lb/ft3(600 kN-m/m3))</w:t>
      </w:r>
    </w:p>
    <w:p w14:paraId="4103038D" w14:textId="77777777" w:rsidR="00A953B1" w:rsidRPr="006B0D54" w:rsidRDefault="00A953B1" w:rsidP="007B4339">
      <w:pPr>
        <w:pStyle w:val="Heading3"/>
        <w:ind w:left="1800" w:hanging="360"/>
      </w:pPr>
      <w:r w:rsidRPr="006B0D54">
        <w:t>ASTM D 1556</w:t>
      </w:r>
      <w:r w:rsidR="00EE4DDB">
        <w:t xml:space="preserve"> - Current Edition:</w:t>
      </w:r>
      <w:r w:rsidR="00EE4DDB" w:rsidRPr="00171026">
        <w:t xml:space="preserve"> </w:t>
      </w:r>
      <w:r w:rsidRPr="006B0D54">
        <w:t>Standard Test Method for Density and Unit Weight of Soil in Place by the Sand-Cone Method</w:t>
      </w:r>
    </w:p>
    <w:p w14:paraId="4103038E" w14:textId="77777777" w:rsidR="00A953B1" w:rsidRPr="006B0D54" w:rsidRDefault="00A953B1" w:rsidP="007B4339">
      <w:pPr>
        <w:pStyle w:val="Heading3"/>
        <w:ind w:left="1800" w:hanging="360"/>
      </w:pPr>
      <w:r w:rsidRPr="006B0D54">
        <w:t>ASTM</w:t>
      </w:r>
      <w:r w:rsidR="00EE4DDB">
        <w:t xml:space="preserve"> D1557 – Current Edition:</w:t>
      </w:r>
      <w:r w:rsidR="00EE4DDB" w:rsidRPr="00171026">
        <w:t xml:space="preserve"> </w:t>
      </w:r>
      <w:r w:rsidRPr="006B0D54">
        <w:t>Standard Test Method</w:t>
      </w:r>
      <w:r w:rsidR="00D0454E" w:rsidRPr="006B0D54">
        <w:t>s</w:t>
      </w:r>
      <w:r w:rsidRPr="006B0D54">
        <w:t xml:space="preserve"> for Laboratory Compaction Characteristics of Soil</w:t>
      </w:r>
      <w:r w:rsidR="001D5530" w:rsidRPr="006B0D54">
        <w:t xml:space="preserve"> </w:t>
      </w:r>
      <w:r w:rsidRPr="006B0D54">
        <w:t>Using Modified Effort (56,000 ft-lb/ft3 (2,700 kN-m/m3))</w:t>
      </w:r>
    </w:p>
    <w:p w14:paraId="4103038F" w14:textId="77777777" w:rsidR="00A953B1" w:rsidRPr="006B0D54" w:rsidRDefault="00A953B1" w:rsidP="007B4339">
      <w:pPr>
        <w:pStyle w:val="Heading3"/>
        <w:ind w:left="1800" w:hanging="360"/>
      </w:pPr>
      <w:r w:rsidRPr="006B0D54">
        <w:t>ASTM D 2487</w:t>
      </w:r>
      <w:r w:rsidR="00A34C92">
        <w:t xml:space="preserve"> - Current Edition:</w:t>
      </w:r>
      <w:r w:rsidR="00A34C92" w:rsidRPr="00171026">
        <w:t xml:space="preserve"> </w:t>
      </w:r>
      <w:r w:rsidRPr="006B0D54">
        <w:t>Standard Practice for Classification of Soils for Engineering Purposes (Unified Soil Classification System)</w:t>
      </w:r>
    </w:p>
    <w:p w14:paraId="41030390" w14:textId="77777777" w:rsidR="00A953B1" w:rsidRPr="006B0D54" w:rsidRDefault="00A953B1" w:rsidP="007B4339">
      <w:pPr>
        <w:pStyle w:val="Heading3"/>
        <w:ind w:left="1800" w:hanging="360"/>
      </w:pPr>
      <w:r w:rsidRPr="006B0D54">
        <w:t xml:space="preserve">ASTM D </w:t>
      </w:r>
      <w:r w:rsidR="00A34C92">
        <w:t>6938 - Current Edition:</w:t>
      </w:r>
      <w:r w:rsidR="00A34C92" w:rsidRPr="00171026">
        <w:t xml:space="preserve"> </w:t>
      </w:r>
      <w:r w:rsidRPr="006B0D54">
        <w:t>Standard Test Method for In-Place Density and Water Content of Soil and Soil-Aggregate by Nuclear Methods (Shallow Depth)</w:t>
      </w:r>
    </w:p>
    <w:p w14:paraId="41030391" w14:textId="77777777" w:rsidR="00A953B1" w:rsidRPr="006B0D54" w:rsidRDefault="00A953B1" w:rsidP="007B4339">
      <w:pPr>
        <w:pStyle w:val="Heading3"/>
        <w:ind w:left="1800" w:hanging="360"/>
      </w:pPr>
      <w:r w:rsidRPr="006B0D54">
        <w:t xml:space="preserve">ASTM D </w:t>
      </w:r>
      <w:r w:rsidR="001D5530" w:rsidRPr="006B0D54">
        <w:t>43</w:t>
      </w:r>
      <w:r w:rsidR="00A34C92">
        <w:t>18 - Current Edition:</w:t>
      </w:r>
      <w:r w:rsidR="00A34C92" w:rsidRPr="00171026">
        <w:t xml:space="preserve"> </w:t>
      </w:r>
      <w:r w:rsidRPr="006B0D54">
        <w:t>Standard Test Methods for Liquid Limit, Plastic Limit, and Plasticity Index of Soils</w:t>
      </w:r>
    </w:p>
    <w:p w14:paraId="41030392" w14:textId="77777777" w:rsidR="00A953B1" w:rsidRPr="006B0D54" w:rsidRDefault="00A953B1" w:rsidP="007B4339">
      <w:pPr>
        <w:pStyle w:val="Heading3"/>
        <w:ind w:left="1800" w:hanging="360"/>
      </w:pPr>
      <w:r w:rsidRPr="006B0D54">
        <w:t>ASTM D 6913</w:t>
      </w:r>
      <w:r w:rsidR="00A34C92">
        <w:t xml:space="preserve"> - Current Edition:</w:t>
      </w:r>
      <w:r w:rsidR="00A34C92" w:rsidRPr="00171026">
        <w:t xml:space="preserve"> </w:t>
      </w:r>
      <w:r w:rsidR="001D5530" w:rsidRPr="006B0D54">
        <w:t>Standard Test Methods for Particle-Size Distribution (Gradation) of Soils Using Sieve Analysis</w:t>
      </w:r>
    </w:p>
    <w:p w14:paraId="41030393" w14:textId="77777777" w:rsidR="00A953B1" w:rsidRPr="006B0D54" w:rsidRDefault="00A953B1" w:rsidP="007B4339">
      <w:pPr>
        <w:pStyle w:val="Heading3"/>
        <w:ind w:left="1800" w:hanging="360"/>
      </w:pPr>
      <w:r w:rsidRPr="006B0D54">
        <w:t xml:space="preserve">ASTM </w:t>
      </w:r>
      <w:r w:rsidR="001D5530" w:rsidRPr="006B0D54">
        <w:t>G</w:t>
      </w:r>
      <w:r w:rsidR="001947FC" w:rsidRPr="006B0D54">
        <w:t xml:space="preserve"> </w:t>
      </w:r>
      <w:r w:rsidR="00A34C92">
        <w:t>51</w:t>
      </w:r>
      <w:r w:rsidR="00B924D5">
        <w:t>-18 - Current Edition:</w:t>
      </w:r>
      <w:r w:rsidR="00B924D5" w:rsidRPr="00171026">
        <w:t xml:space="preserve"> </w:t>
      </w:r>
      <w:r w:rsidRPr="006B0D54">
        <w:t>Standard Test Method for Measuring pH of Soil for Use in Corrosion Testing</w:t>
      </w:r>
    </w:p>
    <w:p w14:paraId="41030394" w14:textId="77777777" w:rsidR="00A953B1" w:rsidRPr="006B0D54" w:rsidRDefault="00A953B1" w:rsidP="00D711FF">
      <w:pPr>
        <w:pStyle w:val="Heading2"/>
        <w:numPr>
          <w:ilvl w:val="1"/>
          <w:numId w:val="7"/>
        </w:numPr>
      </w:pPr>
      <w:r w:rsidRPr="006B0D54">
        <w:t>Drainage Pipe</w:t>
      </w:r>
    </w:p>
    <w:p w14:paraId="41030395" w14:textId="77777777" w:rsidR="00A953B1" w:rsidRPr="006B0D54" w:rsidRDefault="008D18D8" w:rsidP="007B4339">
      <w:pPr>
        <w:pStyle w:val="Heading3"/>
        <w:ind w:left="1800" w:hanging="360"/>
      </w:pPr>
      <w:r w:rsidRPr="006B0D54">
        <w:t xml:space="preserve">ASTM </w:t>
      </w:r>
      <w:r w:rsidR="001D5530" w:rsidRPr="006B0D54">
        <w:t>F</w:t>
      </w:r>
      <w:r w:rsidRPr="006B0D54">
        <w:t xml:space="preserve"> </w:t>
      </w:r>
      <w:r w:rsidR="001D5530" w:rsidRPr="006B0D54">
        <w:t>667</w:t>
      </w:r>
      <w:r w:rsidR="00B924D5">
        <w:t>- Current Edition:</w:t>
      </w:r>
      <w:r w:rsidR="00B924D5" w:rsidRPr="00171026">
        <w:t xml:space="preserve"> </w:t>
      </w:r>
      <w:r w:rsidR="00A953B1" w:rsidRPr="006B0D54">
        <w:t xml:space="preserve"> Standard Specification for </w:t>
      </w:r>
      <w:r w:rsidR="00D278BC" w:rsidRPr="006B0D54">
        <w:t>3</w:t>
      </w:r>
      <w:r w:rsidR="006B0D54">
        <w:t>-inch</w:t>
      </w:r>
      <w:r w:rsidR="00D278BC" w:rsidRPr="006B0D54">
        <w:t xml:space="preserve"> through 24</w:t>
      </w:r>
      <w:r w:rsidR="006B0D54">
        <w:t>-</w:t>
      </w:r>
      <w:r w:rsidR="00D278BC" w:rsidRPr="006B0D54">
        <w:t xml:space="preserve">inch </w:t>
      </w:r>
      <w:r w:rsidR="00A953B1" w:rsidRPr="006B0D54">
        <w:t>Corrugated Polyethylene (PE) Pipe and Fittings</w:t>
      </w:r>
    </w:p>
    <w:p w14:paraId="41030396" w14:textId="77777777" w:rsidR="00A953B1" w:rsidRPr="006B0D54" w:rsidRDefault="00A953B1" w:rsidP="007B4339">
      <w:pPr>
        <w:pStyle w:val="Heading3"/>
        <w:ind w:left="1800" w:hanging="360"/>
      </w:pPr>
      <w:r w:rsidRPr="006B0D54">
        <w:t>ASTM F 758</w:t>
      </w:r>
      <w:r w:rsidR="00B924D5">
        <w:t xml:space="preserve"> - Current Edition:</w:t>
      </w:r>
      <w:r w:rsidR="00B924D5" w:rsidRPr="00171026">
        <w:t xml:space="preserve"> </w:t>
      </w:r>
      <w:r w:rsidRPr="006B0D54">
        <w:t>Standard Specification for Smooth-Wall Poly</w:t>
      </w:r>
      <w:r w:rsidR="00172605" w:rsidRPr="006B0D54">
        <w:t xml:space="preserve"> </w:t>
      </w:r>
      <w:r w:rsidRPr="006B0D54">
        <w:t>(Vinyl Chloride) (PVC) Plastic Underdrain Systems for Highway, Airport, and Similar Drainage</w:t>
      </w:r>
    </w:p>
    <w:p w14:paraId="41030397" w14:textId="77777777" w:rsidR="00A953B1" w:rsidRPr="006B0D54" w:rsidRDefault="00A953B1" w:rsidP="00937B00">
      <w:pPr>
        <w:pStyle w:val="mainText"/>
        <w:rPr>
          <w:color w:val="auto"/>
        </w:rPr>
      </w:pPr>
      <w:r w:rsidRPr="006B0D54">
        <w:rPr>
          <w:color w:val="auto"/>
        </w:rPr>
        <w:t>Where specifications and reference documents conflict, the Architect/Engineer shall make the final determination of applicable document.</w:t>
      </w:r>
    </w:p>
    <w:p w14:paraId="41030398" w14:textId="77777777" w:rsidR="00E2012B" w:rsidRPr="00804F8E" w:rsidRDefault="00E2012B" w:rsidP="00D711FF">
      <w:pPr>
        <w:pStyle w:val="Heading3"/>
        <w:numPr>
          <w:ilvl w:val="1"/>
          <w:numId w:val="5"/>
        </w:numPr>
        <w:rPr>
          <w:b/>
        </w:rPr>
      </w:pPr>
      <w:r w:rsidRPr="00804F8E">
        <w:rPr>
          <w:b/>
        </w:rPr>
        <w:t>Definitions</w:t>
      </w:r>
    </w:p>
    <w:p w14:paraId="41030399" w14:textId="77777777" w:rsidR="004D3F27" w:rsidRPr="006B0D54" w:rsidRDefault="00B03F7E" w:rsidP="007B4339">
      <w:pPr>
        <w:pStyle w:val="Heading4"/>
        <w:numPr>
          <w:ilvl w:val="2"/>
          <w:numId w:val="5"/>
        </w:numPr>
        <w:ind w:left="1080" w:hanging="360"/>
      </w:pPr>
      <w:r w:rsidRPr="006B0D54">
        <w:t xml:space="preserve">GeoWall </w:t>
      </w:r>
      <w:r w:rsidR="00A124C7">
        <w:t>Pro</w:t>
      </w:r>
      <w:r w:rsidRPr="006B0D54">
        <w:t xml:space="preserve"> </w:t>
      </w:r>
      <w:r w:rsidR="004D3F27" w:rsidRPr="006B0D54">
        <w:t xml:space="preserve">Unit – a dry-stacked concrete retaining wall unit </w:t>
      </w:r>
      <w:r w:rsidR="000B5D31" w:rsidRPr="006B0D54">
        <w:t>manufactured by Basalite Concrete Products, LLC.</w:t>
      </w:r>
      <w:r w:rsidR="000B5D31">
        <w:t xml:space="preserve"> and</w:t>
      </w:r>
      <w:r w:rsidR="004D3F27" w:rsidRPr="006B0D54">
        <w:t xml:space="preserve"> m</w:t>
      </w:r>
      <w:r w:rsidR="000B5D31">
        <w:t>ade from Portland cement, water and aggregates.</w:t>
      </w:r>
      <w:r w:rsidRPr="006B0D54">
        <w:t xml:space="preserve"> </w:t>
      </w:r>
    </w:p>
    <w:p w14:paraId="4103039A" w14:textId="77777777" w:rsidR="004D3F27" w:rsidRPr="006B0D54" w:rsidRDefault="004D3F27" w:rsidP="007B4339">
      <w:pPr>
        <w:pStyle w:val="Heading4"/>
        <w:numPr>
          <w:ilvl w:val="2"/>
          <w:numId w:val="5"/>
        </w:numPr>
        <w:ind w:left="1080" w:hanging="360"/>
      </w:pPr>
      <w:r w:rsidRPr="006B0D54">
        <w:t>Unit Drainage Fill – drainage aggregate that is placed within and</w:t>
      </w:r>
      <w:r w:rsidR="00B03F7E" w:rsidRPr="006B0D54">
        <w:t xml:space="preserve"> immediately behind the GeoWall </w:t>
      </w:r>
      <w:r w:rsidR="00A124C7">
        <w:t>Pro</w:t>
      </w:r>
      <w:r w:rsidRPr="006B0D54">
        <w:t xml:space="preserve"> concrete units.</w:t>
      </w:r>
    </w:p>
    <w:p w14:paraId="4103039B" w14:textId="77777777" w:rsidR="00B03F7E" w:rsidRPr="006B0D54" w:rsidRDefault="004D3F27" w:rsidP="007B4339">
      <w:pPr>
        <w:pStyle w:val="Heading4"/>
        <w:numPr>
          <w:ilvl w:val="2"/>
          <w:numId w:val="5"/>
        </w:numPr>
        <w:tabs>
          <w:tab w:val="clear" w:pos="1440"/>
        </w:tabs>
        <w:ind w:left="1440"/>
      </w:pPr>
      <w:r w:rsidRPr="006B0D54">
        <w:lastRenderedPageBreak/>
        <w:t xml:space="preserve">Reinforced Backfill – compacted soil that is placed within the reinforced soil </w:t>
      </w:r>
      <w:r w:rsidR="00B03F7E" w:rsidRPr="006B0D54">
        <w:t>zone.</w:t>
      </w:r>
    </w:p>
    <w:p w14:paraId="4103039C" w14:textId="77777777" w:rsidR="004D3F27" w:rsidRPr="00B16AD5" w:rsidRDefault="004D3F27" w:rsidP="007B4339">
      <w:pPr>
        <w:pStyle w:val="Heading4"/>
        <w:numPr>
          <w:ilvl w:val="2"/>
          <w:numId w:val="5"/>
        </w:numPr>
        <w:tabs>
          <w:tab w:val="clear" w:pos="1440"/>
        </w:tabs>
        <w:ind w:left="1440"/>
      </w:pPr>
      <w:r w:rsidRPr="00B16AD5">
        <w:t>Retained Soil – the soil mass</w:t>
      </w:r>
      <w:r w:rsidR="00B03F7E" w:rsidRPr="00B16AD5">
        <w:t xml:space="preserve"> behind the reinforced soil zone</w:t>
      </w:r>
    </w:p>
    <w:p w14:paraId="4103039D" w14:textId="77777777" w:rsidR="004D3F27" w:rsidRPr="00B16AD5" w:rsidRDefault="004D3F27" w:rsidP="007B4339">
      <w:pPr>
        <w:pStyle w:val="Heading4"/>
        <w:numPr>
          <w:ilvl w:val="2"/>
          <w:numId w:val="5"/>
        </w:numPr>
        <w:tabs>
          <w:tab w:val="clear" w:pos="1440"/>
        </w:tabs>
        <w:ind w:left="1440"/>
      </w:pPr>
      <w:r w:rsidRPr="00B16AD5">
        <w:t>Foundation Soil – the soil mass below the leveling pad and reinforced backfill.</w:t>
      </w:r>
    </w:p>
    <w:p w14:paraId="4103039E" w14:textId="77777777" w:rsidR="004D3F27" w:rsidRPr="00B16AD5" w:rsidRDefault="004D3F27" w:rsidP="007B4339">
      <w:pPr>
        <w:pStyle w:val="Heading4"/>
        <w:numPr>
          <w:ilvl w:val="2"/>
          <w:numId w:val="5"/>
        </w:numPr>
        <w:tabs>
          <w:tab w:val="clear" w:pos="1440"/>
        </w:tabs>
        <w:ind w:left="1440"/>
      </w:pPr>
      <w:r w:rsidRPr="00B16AD5">
        <w:t>Leveling Pad –</w:t>
      </w:r>
      <w:r w:rsidR="00B03F7E" w:rsidRPr="00B16AD5">
        <w:t xml:space="preserve"> crushed rock </w:t>
      </w:r>
      <w:r w:rsidRPr="00B16AD5">
        <w:t>or unreinforced concrete material placed to provide a level surfa</w:t>
      </w:r>
      <w:r w:rsidR="00B03F7E" w:rsidRPr="00B16AD5">
        <w:t xml:space="preserve">ce for placement of the GeoWall </w:t>
      </w:r>
      <w:r w:rsidR="00A124C7">
        <w:t>Pro</w:t>
      </w:r>
      <w:r w:rsidRPr="00B16AD5">
        <w:t xml:space="preserve"> concrete units.</w:t>
      </w:r>
    </w:p>
    <w:p w14:paraId="4103039F" w14:textId="77777777" w:rsidR="004D3F27" w:rsidRPr="00B16AD5" w:rsidRDefault="004D3F27" w:rsidP="007B4339">
      <w:pPr>
        <w:pStyle w:val="Heading4"/>
        <w:numPr>
          <w:ilvl w:val="2"/>
          <w:numId w:val="5"/>
        </w:numPr>
        <w:tabs>
          <w:tab w:val="clear" w:pos="1440"/>
        </w:tabs>
        <w:ind w:left="1440"/>
      </w:pPr>
      <w:r w:rsidRPr="00B16AD5">
        <w:t>Geosynthetic Reinforcement – polymeric material designed specifically for soil reinforcement.</w:t>
      </w:r>
    </w:p>
    <w:p w14:paraId="410303A0" w14:textId="77777777" w:rsidR="00D46C01" w:rsidRPr="00D46C01" w:rsidRDefault="00D46C01" w:rsidP="007B4339">
      <w:pPr>
        <w:pStyle w:val="Heading2"/>
        <w:numPr>
          <w:ilvl w:val="0"/>
          <w:numId w:val="0"/>
        </w:numPr>
        <w:ind w:left="1440"/>
        <w:rPr>
          <w:spacing w:val="-4"/>
        </w:rPr>
      </w:pPr>
    </w:p>
    <w:p w14:paraId="410303A1" w14:textId="77777777" w:rsidR="00A953B1" w:rsidRPr="00804F8E" w:rsidRDefault="00A953B1" w:rsidP="00D711FF">
      <w:pPr>
        <w:pStyle w:val="Heading3"/>
        <w:numPr>
          <w:ilvl w:val="1"/>
          <w:numId w:val="5"/>
        </w:numPr>
        <w:rPr>
          <w:b/>
        </w:rPr>
      </w:pPr>
      <w:r w:rsidRPr="00804F8E">
        <w:rPr>
          <w:b/>
        </w:rPr>
        <w:t>Approved Segmental Retaining Wall Systems</w:t>
      </w:r>
    </w:p>
    <w:p w14:paraId="410303A2" w14:textId="77777777" w:rsidR="00E2012B" w:rsidRPr="00E2012B" w:rsidRDefault="00E2012B" w:rsidP="00E2012B"/>
    <w:p w14:paraId="410303A3" w14:textId="77777777" w:rsidR="00804F8E" w:rsidRDefault="00A953B1" w:rsidP="007B4339">
      <w:pPr>
        <w:pStyle w:val="Heading3"/>
        <w:numPr>
          <w:ilvl w:val="2"/>
          <w:numId w:val="5"/>
        </w:numPr>
        <w:tabs>
          <w:tab w:val="clear" w:pos="1440"/>
        </w:tabs>
        <w:ind w:left="1440"/>
      </w:pPr>
      <w:r w:rsidRPr="00B16AD5">
        <w:t>Suppl</w:t>
      </w:r>
      <w:r w:rsidR="00EC0182" w:rsidRPr="00B16AD5">
        <w:t>iers of SRW</w:t>
      </w:r>
      <w:r w:rsidRPr="00B16AD5">
        <w:t xml:space="preserve"> system material components shall have demonstrated experience in the supply of similar size and types of segmental retaining walls on previous projects, and shall be approved by the Owner’s Engineer. Each supplier must be approved two weeks prior t</w:t>
      </w:r>
      <w:r w:rsidR="00CE59C2">
        <w:t>o bid opening. Systems</w:t>
      </w:r>
      <w:r w:rsidRPr="00B16AD5">
        <w:t xml:space="preserve"> approved for this work are:</w:t>
      </w:r>
    </w:p>
    <w:p w14:paraId="410303A4" w14:textId="77777777" w:rsidR="00804F8E" w:rsidRDefault="00804F8E" w:rsidP="00804F8E">
      <w:pPr>
        <w:pStyle w:val="Heading3"/>
        <w:numPr>
          <w:ilvl w:val="0"/>
          <w:numId w:val="0"/>
        </w:numPr>
        <w:ind w:left="1800"/>
      </w:pPr>
    </w:p>
    <w:p w14:paraId="410303A5" w14:textId="77777777" w:rsidR="00F409A0" w:rsidRPr="00804F8E" w:rsidRDefault="00804F8E" w:rsidP="00804F8E">
      <w:pPr>
        <w:pStyle w:val="Heading3"/>
        <w:numPr>
          <w:ilvl w:val="0"/>
          <w:numId w:val="0"/>
        </w:numPr>
        <w:rPr>
          <w:b/>
        </w:rPr>
      </w:pPr>
      <w:r w:rsidRPr="00804F8E">
        <w:rPr>
          <w:b/>
        </w:rPr>
        <w:t>1.05</w:t>
      </w:r>
      <w:r w:rsidRPr="00804F8E">
        <w:rPr>
          <w:b/>
        </w:rPr>
        <w:tab/>
      </w:r>
      <w:r w:rsidR="00F409A0" w:rsidRPr="00804F8E">
        <w:rPr>
          <w:b/>
        </w:rPr>
        <w:t>Segmental Wall Units</w:t>
      </w:r>
    </w:p>
    <w:p w14:paraId="410303A6" w14:textId="59DACEBB" w:rsidR="00F409A0" w:rsidRPr="00B16AD5" w:rsidRDefault="00804F8E" w:rsidP="007B4339">
      <w:pPr>
        <w:pStyle w:val="ListParagraph"/>
        <w:rPr>
          <w:color w:val="auto"/>
        </w:rPr>
      </w:pPr>
      <w:r>
        <w:rPr>
          <w:color w:val="auto"/>
        </w:rPr>
        <w:t>A.</w:t>
      </w:r>
      <w:r>
        <w:rPr>
          <w:color w:val="auto"/>
        </w:rPr>
        <w:tab/>
      </w:r>
      <w:r w:rsidR="00F409A0" w:rsidRPr="00B16AD5">
        <w:rPr>
          <w:color w:val="auto"/>
        </w:rPr>
        <w:t>Basalite Concrete Products</w:t>
      </w:r>
      <w:r w:rsidR="006171A8">
        <w:rPr>
          <w:color w:val="auto"/>
        </w:rPr>
        <w:t xml:space="preserve"> – GeoWall </w:t>
      </w:r>
      <w:r w:rsidR="004F3ED8">
        <w:rPr>
          <w:color w:val="auto"/>
        </w:rPr>
        <w:t>Pro</w:t>
      </w:r>
    </w:p>
    <w:p w14:paraId="410303A7" w14:textId="77777777" w:rsidR="00F409A0" w:rsidRPr="00804F8E" w:rsidRDefault="00F409A0" w:rsidP="00B6135C">
      <w:pPr>
        <w:pStyle w:val="ListParagraph"/>
        <w:numPr>
          <w:ilvl w:val="1"/>
          <w:numId w:val="8"/>
        </w:numPr>
        <w:ind w:left="389" w:hanging="389"/>
        <w:rPr>
          <w:b/>
          <w:color w:val="auto"/>
        </w:rPr>
      </w:pPr>
      <w:r w:rsidRPr="00804F8E">
        <w:rPr>
          <w:b/>
          <w:color w:val="auto"/>
        </w:rPr>
        <w:t>Geosynthetic Reinforcements</w:t>
      </w:r>
    </w:p>
    <w:p w14:paraId="410303A8" w14:textId="77777777" w:rsidR="00F409A0" w:rsidRPr="00B16AD5" w:rsidRDefault="009F4EA9" w:rsidP="007B4339">
      <w:pPr>
        <w:pStyle w:val="ListParagraph"/>
        <w:numPr>
          <w:ilvl w:val="0"/>
          <w:numId w:val="22"/>
        </w:numPr>
        <w:ind w:left="1080"/>
        <w:rPr>
          <w:color w:val="auto"/>
        </w:rPr>
      </w:pPr>
      <w:r>
        <w:rPr>
          <w:color w:val="auto"/>
        </w:rPr>
        <w:t xml:space="preserve">      </w:t>
      </w:r>
      <w:r w:rsidR="007B4339">
        <w:rPr>
          <w:color w:val="auto"/>
        </w:rPr>
        <w:t xml:space="preserve"> </w:t>
      </w:r>
      <w:r w:rsidR="00F409A0" w:rsidRPr="00B16AD5">
        <w:rPr>
          <w:color w:val="auto"/>
        </w:rPr>
        <w:t>T.C. Mirafi</w:t>
      </w:r>
    </w:p>
    <w:p w14:paraId="410303A9" w14:textId="77777777" w:rsidR="00F409A0" w:rsidRPr="00B16AD5" w:rsidRDefault="00F409A0" w:rsidP="007B4339">
      <w:pPr>
        <w:pStyle w:val="ListParagraph"/>
        <w:ind w:left="768" w:firstLine="672"/>
        <w:rPr>
          <w:color w:val="auto"/>
        </w:rPr>
      </w:pPr>
      <w:r w:rsidRPr="00B16AD5">
        <w:rPr>
          <w:color w:val="auto"/>
        </w:rPr>
        <w:t>Strata Systems</w:t>
      </w:r>
    </w:p>
    <w:p w14:paraId="410303AA" w14:textId="77777777" w:rsidR="007647D9" w:rsidRPr="00B16AD5" w:rsidRDefault="007647D9" w:rsidP="007B4339">
      <w:pPr>
        <w:pStyle w:val="ListParagraph"/>
        <w:ind w:left="1440"/>
        <w:rPr>
          <w:color w:val="auto"/>
        </w:rPr>
      </w:pPr>
      <w:r w:rsidRPr="00B16AD5">
        <w:rPr>
          <w:color w:val="auto"/>
        </w:rPr>
        <w:t>Tensar Earth Technologies</w:t>
      </w:r>
    </w:p>
    <w:p w14:paraId="410303AB" w14:textId="77777777" w:rsidR="00F409A0" w:rsidRPr="00804F8E" w:rsidRDefault="00F409A0" w:rsidP="00B6135C">
      <w:pPr>
        <w:pStyle w:val="ListParagraph"/>
        <w:numPr>
          <w:ilvl w:val="1"/>
          <w:numId w:val="8"/>
        </w:numPr>
        <w:ind w:left="389" w:hanging="389"/>
        <w:rPr>
          <w:b/>
        </w:rPr>
      </w:pPr>
      <w:r w:rsidRPr="00804F8E">
        <w:rPr>
          <w:b/>
        </w:rPr>
        <w:t>Submittals</w:t>
      </w:r>
    </w:p>
    <w:p w14:paraId="410303AC" w14:textId="77777777" w:rsidR="00F409A0" w:rsidRDefault="00F409A0" w:rsidP="007B4339">
      <w:pPr>
        <w:pStyle w:val="Heading4"/>
        <w:numPr>
          <w:ilvl w:val="2"/>
          <w:numId w:val="23"/>
        </w:numPr>
        <w:tabs>
          <w:tab w:val="clear" w:pos="1440"/>
        </w:tabs>
        <w:ind w:left="1440"/>
      </w:pPr>
      <w:r w:rsidRPr="00EB07F8">
        <w:t>Material Submittals – The Contractor shall submit manufacturer’s certifications, 30 days prior to</w:t>
      </w:r>
      <w:r>
        <w:t xml:space="preserve"> </w:t>
      </w:r>
      <w:r w:rsidRPr="00EB07F8">
        <w:t>the start of work, stating that the SRW units, geosynthetic reinforcement, reinforced backfill, and</w:t>
      </w:r>
      <w:r>
        <w:t xml:space="preserve"> </w:t>
      </w:r>
      <w:r w:rsidRPr="00EB07F8">
        <w:t xml:space="preserve">gravel fill meet the requirements of Part 2.0 of this specification. </w:t>
      </w:r>
    </w:p>
    <w:p w14:paraId="410303AD" w14:textId="77777777" w:rsidR="0054195C" w:rsidRDefault="00F409A0" w:rsidP="007B4339">
      <w:pPr>
        <w:pStyle w:val="Heading4"/>
        <w:numPr>
          <w:ilvl w:val="2"/>
          <w:numId w:val="23"/>
        </w:numPr>
        <w:tabs>
          <w:tab w:val="clear" w:pos="1440"/>
        </w:tabs>
        <w:ind w:left="1440"/>
      </w:pPr>
      <w:r w:rsidRPr="00585CCD">
        <w:t xml:space="preserve">Minimum requirements for the contractor shall include training and certification </w:t>
      </w:r>
      <w:proofErr w:type="gramStart"/>
      <w:r w:rsidRPr="00585CCD">
        <w:t>of  NCMA</w:t>
      </w:r>
      <w:proofErr w:type="gramEnd"/>
      <w:r w:rsidRPr="00585CCD">
        <w:t xml:space="preserve"> SRW Installer Certification Level 1 course and a minimum of 3 years of continuous experience and 5,000 square feet of SRW wall installation with the system required.</w:t>
      </w:r>
    </w:p>
    <w:p w14:paraId="410303AE" w14:textId="77777777" w:rsidR="007B4339" w:rsidRPr="007B4339" w:rsidRDefault="007B4339" w:rsidP="007B4339">
      <w:pPr>
        <w:ind w:left="720"/>
      </w:pPr>
    </w:p>
    <w:p w14:paraId="410303AF" w14:textId="77777777" w:rsidR="0054195C" w:rsidRPr="00743806" w:rsidRDefault="00743806" w:rsidP="007B4339">
      <w:pPr>
        <w:pStyle w:val="ListParagraph"/>
        <w:numPr>
          <w:ilvl w:val="2"/>
          <w:numId w:val="23"/>
        </w:numPr>
        <w:spacing w:before="0" w:after="160" w:line="259" w:lineRule="auto"/>
        <w:ind w:left="1440"/>
        <w:rPr>
          <w:color w:val="auto"/>
        </w:rPr>
      </w:pPr>
      <w:r w:rsidRPr="00743806">
        <w:rPr>
          <w:color w:val="auto"/>
        </w:rPr>
        <w:t>C</w:t>
      </w:r>
      <w:r w:rsidR="0054195C" w:rsidRPr="00743806">
        <w:rPr>
          <w:color w:val="auto"/>
        </w:rPr>
        <w:t>ontractor shall submit construction drawings and design calculations for the retaining wall system prepared and stamped by a Professional Engineer registe</w:t>
      </w:r>
      <w:r w:rsidRPr="00743806">
        <w:rPr>
          <w:color w:val="auto"/>
        </w:rPr>
        <w:t>red in the state of the project and in accordance with all applicable local regulations.</w:t>
      </w:r>
    </w:p>
    <w:p w14:paraId="410303B0" w14:textId="77777777" w:rsidR="007C7DCE" w:rsidRPr="00804F8E" w:rsidRDefault="007C7DCE" w:rsidP="00B6135C">
      <w:pPr>
        <w:pStyle w:val="Heading3"/>
        <w:numPr>
          <w:ilvl w:val="1"/>
          <w:numId w:val="8"/>
        </w:numPr>
        <w:tabs>
          <w:tab w:val="clear" w:pos="1440"/>
        </w:tabs>
        <w:ind w:left="389" w:hanging="389"/>
        <w:mirrorIndents/>
        <w:rPr>
          <w:b/>
        </w:rPr>
      </w:pPr>
      <w:r w:rsidRPr="00804F8E">
        <w:rPr>
          <w:b/>
        </w:rPr>
        <w:t>Delivery, Storage and Handling</w:t>
      </w:r>
    </w:p>
    <w:p w14:paraId="410303B1" w14:textId="41866B2E" w:rsidR="007C7DCE" w:rsidRPr="00EB07F8" w:rsidRDefault="007C7DCE" w:rsidP="007B4339">
      <w:pPr>
        <w:pStyle w:val="Heading4"/>
        <w:numPr>
          <w:ilvl w:val="0"/>
          <w:numId w:val="20"/>
        </w:numPr>
        <w:spacing w:before="240"/>
        <w:ind w:left="1440" w:hanging="720"/>
      </w:pPr>
      <w:r w:rsidRPr="00EB07F8">
        <w:t>The Contractor shall inspect the materials upon delivery to assure that proper type and grade of</w:t>
      </w:r>
      <w:r>
        <w:t xml:space="preserve"> </w:t>
      </w:r>
      <w:r w:rsidRPr="00EB07F8">
        <w:t>material has been received.</w:t>
      </w:r>
    </w:p>
    <w:p w14:paraId="410303B2" w14:textId="77777777" w:rsidR="007C7DCE" w:rsidRPr="00EB07F8" w:rsidRDefault="007C7DCE" w:rsidP="007B4339">
      <w:pPr>
        <w:pStyle w:val="Heading4"/>
        <w:numPr>
          <w:ilvl w:val="0"/>
          <w:numId w:val="20"/>
        </w:numPr>
        <w:ind w:left="1440" w:hanging="720"/>
      </w:pPr>
      <w:r w:rsidRPr="00EB07F8">
        <w:t>The Contractor shall store and handle materials in accordance with manufacturer’s recommendations</w:t>
      </w:r>
      <w:r>
        <w:t xml:space="preserve"> </w:t>
      </w:r>
      <w:r w:rsidRPr="00EB07F8">
        <w:t>and in a manner to prevent deterioration or damage due to moisture, temperature changes,</w:t>
      </w:r>
      <w:r>
        <w:t xml:space="preserve"> </w:t>
      </w:r>
      <w:r w:rsidRPr="00EB07F8">
        <w:t>contaminants, corrosion, breaking, chipping or other causes.</w:t>
      </w:r>
    </w:p>
    <w:p w14:paraId="410303B3" w14:textId="77777777" w:rsidR="007C7DCE" w:rsidRPr="00592A9F" w:rsidRDefault="007C7DCE" w:rsidP="007B4339">
      <w:pPr>
        <w:pStyle w:val="Heading4"/>
        <w:numPr>
          <w:ilvl w:val="0"/>
          <w:numId w:val="20"/>
        </w:numPr>
        <w:ind w:left="1440" w:hanging="720"/>
      </w:pPr>
      <w:r w:rsidRPr="00EB07F8">
        <w:t>The Contractor shall protect the materials from damage. Damaged material shall not be incorporated</w:t>
      </w:r>
      <w:r>
        <w:t xml:space="preserve"> </w:t>
      </w:r>
      <w:r w:rsidRPr="00EB07F8">
        <w:t>into the segmental retaining wall.</w:t>
      </w:r>
    </w:p>
    <w:p w14:paraId="410303B4" w14:textId="77777777" w:rsidR="002A2416" w:rsidRDefault="002A2416" w:rsidP="00804F8E">
      <w:pPr>
        <w:pStyle w:val="Heading1"/>
        <w:numPr>
          <w:ilvl w:val="0"/>
          <w:numId w:val="0"/>
        </w:numPr>
        <w:ind w:left="384"/>
      </w:pPr>
    </w:p>
    <w:p w14:paraId="410303B5" w14:textId="77777777" w:rsidR="00A953B1" w:rsidRDefault="00B6135C" w:rsidP="00B6135C">
      <w:pPr>
        <w:pStyle w:val="Heading1"/>
        <w:numPr>
          <w:ilvl w:val="0"/>
          <w:numId w:val="0"/>
        </w:numPr>
      </w:pPr>
      <w:r w:rsidRPr="00B6135C">
        <w:rPr>
          <w:rFonts w:ascii="Times New Roman" w:hAnsi="Times New Roman" w:cs="Times New Roman"/>
        </w:rPr>
        <w:t>PART 2</w:t>
      </w:r>
      <w:r>
        <w:t>: MATERIALS</w:t>
      </w:r>
    </w:p>
    <w:p w14:paraId="410303B6" w14:textId="78D1EF5E" w:rsidR="00A953B1" w:rsidRPr="00804F8E" w:rsidRDefault="00804F8E" w:rsidP="00B6135C">
      <w:pPr>
        <w:pStyle w:val="Heading3"/>
        <w:numPr>
          <w:ilvl w:val="0"/>
          <w:numId w:val="0"/>
        </w:numPr>
        <w:ind w:left="288" w:hanging="288"/>
        <w:rPr>
          <w:b/>
        </w:rPr>
      </w:pPr>
      <w:r w:rsidRPr="00804F8E">
        <w:rPr>
          <w:b/>
        </w:rPr>
        <w:t>2.01</w:t>
      </w:r>
      <w:r w:rsidRPr="00804F8E">
        <w:rPr>
          <w:b/>
        </w:rPr>
        <w:tab/>
      </w:r>
      <w:r w:rsidR="00A953B1" w:rsidRPr="00804F8E">
        <w:rPr>
          <w:b/>
        </w:rPr>
        <w:t xml:space="preserve">GEOWALL </w:t>
      </w:r>
      <w:r w:rsidR="004F3ED8">
        <w:rPr>
          <w:b/>
        </w:rPr>
        <w:t>Pro</w:t>
      </w:r>
      <w:r w:rsidR="00B46AAB" w:rsidRPr="00804F8E">
        <w:rPr>
          <w:b/>
        </w:rPr>
        <w:t xml:space="preserve"> </w:t>
      </w:r>
      <w:r w:rsidR="00A953B1" w:rsidRPr="00804F8E">
        <w:rPr>
          <w:b/>
        </w:rPr>
        <w:t>Retaining Wall Units</w:t>
      </w:r>
    </w:p>
    <w:p w14:paraId="410303B7" w14:textId="77777777" w:rsidR="00367CEC" w:rsidRDefault="00367CEC" w:rsidP="00367CEC"/>
    <w:p w14:paraId="410303B8" w14:textId="77777777" w:rsidR="00E6427C" w:rsidRPr="00B7152E" w:rsidRDefault="00E6427C" w:rsidP="007B4339">
      <w:pPr>
        <w:pStyle w:val="ListParagraph"/>
        <w:numPr>
          <w:ilvl w:val="1"/>
          <w:numId w:val="4"/>
        </w:numPr>
        <w:spacing w:before="200" w:after="160"/>
        <w:ind w:left="1440" w:hanging="720"/>
      </w:pPr>
      <w:r>
        <w:t xml:space="preserve">GeoWall </w:t>
      </w:r>
      <w:r w:rsidR="00A124C7">
        <w:t>Pro</w:t>
      </w:r>
      <w:r w:rsidRPr="00B7152E">
        <w:t xml:space="preserve"> retaining wall units shall conform to the following architectural requirements</w:t>
      </w:r>
      <w:r w:rsidR="00B46AAB">
        <w:t>:</w:t>
      </w:r>
    </w:p>
    <w:p w14:paraId="410303B9" w14:textId="77777777" w:rsidR="00E6427C" w:rsidRPr="00B7152E" w:rsidRDefault="00E6427C" w:rsidP="007B4339">
      <w:pPr>
        <w:pStyle w:val="ListParagraph"/>
        <w:numPr>
          <w:ilvl w:val="2"/>
          <w:numId w:val="4"/>
        </w:numPr>
        <w:spacing w:before="200" w:after="0"/>
        <w:ind w:left="1800"/>
      </w:pPr>
      <w:r w:rsidRPr="00B7152E">
        <w:t>Face color - concrete gray, unless otherwise specified. The Owner may specify standard manufacturers’ color.</w:t>
      </w:r>
    </w:p>
    <w:p w14:paraId="410303BA" w14:textId="77777777" w:rsidR="00E6427C" w:rsidRPr="00B7152E" w:rsidRDefault="00E6427C" w:rsidP="007B4339">
      <w:pPr>
        <w:pStyle w:val="ListParagraph"/>
        <w:numPr>
          <w:ilvl w:val="2"/>
          <w:numId w:val="4"/>
        </w:numPr>
        <w:spacing w:before="200" w:after="160"/>
        <w:ind w:left="1800"/>
      </w:pPr>
      <w:r w:rsidRPr="00B7152E">
        <w:t>Face finish - har</w:t>
      </w:r>
      <w:r>
        <w:t xml:space="preserve">d split in angular tri-plane, </w:t>
      </w:r>
      <w:r w:rsidR="00963C58">
        <w:t xml:space="preserve">straight </w:t>
      </w:r>
      <w:proofErr w:type="gramStart"/>
      <w:r w:rsidR="00963C58">
        <w:t xml:space="preserve">face, </w:t>
      </w:r>
      <w:r>
        <w:t xml:space="preserve"> straight</w:t>
      </w:r>
      <w:proofErr w:type="gramEnd"/>
      <w:r>
        <w:t xml:space="preserve"> face bevel </w:t>
      </w:r>
      <w:r w:rsidR="00963C58">
        <w:t xml:space="preserve">or ashlar </w:t>
      </w:r>
      <w:r w:rsidRPr="00B7152E">
        <w:t>configuration. Other face finishes will not be allowed without written approval of Owner.</w:t>
      </w:r>
    </w:p>
    <w:p w14:paraId="410303BB" w14:textId="77777777" w:rsidR="00E6427C" w:rsidRPr="00B7152E" w:rsidRDefault="00E6427C" w:rsidP="007B4339">
      <w:pPr>
        <w:pStyle w:val="ListParagraph"/>
        <w:numPr>
          <w:ilvl w:val="2"/>
          <w:numId w:val="4"/>
        </w:numPr>
        <w:spacing w:before="200" w:after="0"/>
        <w:ind w:left="1800"/>
      </w:pPr>
      <w:r w:rsidRPr="00B7152E">
        <w:t>Bond configuration - running with bonds nominally located at midpoint in vertically adjacent units.</w:t>
      </w:r>
    </w:p>
    <w:p w14:paraId="410303BC" w14:textId="77777777" w:rsidR="00E6427C" w:rsidRPr="00B7152E" w:rsidRDefault="00E6427C" w:rsidP="007B4339">
      <w:pPr>
        <w:pStyle w:val="ListParagraph"/>
        <w:numPr>
          <w:ilvl w:val="2"/>
          <w:numId w:val="4"/>
        </w:numPr>
        <w:spacing w:before="200" w:after="0"/>
        <w:ind w:left="1800"/>
      </w:pPr>
      <w:r w:rsidRPr="00B7152E">
        <w:t>Exposed surfaces of units shall be free of chips, cracks or other imperfections when viewed from a distance of 20 feet (6 m) under diffused lighting.</w:t>
      </w:r>
    </w:p>
    <w:p w14:paraId="410303BD" w14:textId="77777777" w:rsidR="00E6427C" w:rsidRDefault="00E6427C" w:rsidP="00937B00">
      <w:pPr>
        <w:pStyle w:val="ListParagraph"/>
        <w:numPr>
          <w:ilvl w:val="1"/>
          <w:numId w:val="4"/>
        </w:numPr>
        <w:spacing w:before="200" w:after="0"/>
        <w:ind w:left="1440" w:hanging="720"/>
      </w:pPr>
      <w:r>
        <w:t xml:space="preserve">GeoWall </w:t>
      </w:r>
      <w:r w:rsidR="00A124C7">
        <w:t>Pro</w:t>
      </w:r>
      <w:r>
        <w:t xml:space="preserve"> </w:t>
      </w:r>
      <w:r w:rsidRPr="00A71E37">
        <w:t>concrete</w:t>
      </w:r>
      <w:r>
        <w:t xml:space="preserve"> units</w:t>
      </w:r>
      <w:r w:rsidRPr="00A71E37">
        <w:t xml:space="preserve"> shall conform to the requirements of ASTM C1372 - Standard Specifications for Segmental Retaining Wall Units</w:t>
      </w:r>
      <w:r>
        <w:t>.</w:t>
      </w:r>
    </w:p>
    <w:p w14:paraId="410303BE" w14:textId="77777777" w:rsidR="00E6427C" w:rsidRDefault="000A7BF5" w:rsidP="00937B00">
      <w:pPr>
        <w:pStyle w:val="ListParagraph"/>
        <w:numPr>
          <w:ilvl w:val="1"/>
          <w:numId w:val="4"/>
        </w:numPr>
        <w:spacing w:before="200" w:after="0"/>
        <w:ind w:left="1440" w:hanging="720"/>
      </w:pPr>
      <w:r>
        <w:t xml:space="preserve">GeoWall </w:t>
      </w:r>
      <w:r w:rsidR="00A124C7">
        <w:t>Pro</w:t>
      </w:r>
      <w:r>
        <w:t xml:space="preserve"> </w:t>
      </w:r>
      <w:r w:rsidR="00E6427C" w:rsidRPr="00A71E37">
        <w:t>concrete units shall conform to the following structural and geometric requirements measured in accordance with ASTM C140 Sampling and Testing Concrete Masonry Units</w:t>
      </w:r>
      <w:r w:rsidR="00E6427C">
        <w:t>:</w:t>
      </w:r>
    </w:p>
    <w:p w14:paraId="410303BF" w14:textId="77777777" w:rsidR="00E6427C" w:rsidRDefault="00E6427C" w:rsidP="00937B00">
      <w:pPr>
        <w:pStyle w:val="ListParagraph"/>
        <w:numPr>
          <w:ilvl w:val="2"/>
          <w:numId w:val="4"/>
        </w:numPr>
        <w:spacing w:before="200" w:after="0"/>
        <w:ind w:left="1800"/>
      </w:pPr>
      <w:r>
        <w:t xml:space="preserve">Compressive </w:t>
      </w:r>
      <w:r w:rsidRPr="00C079BD">
        <w:t xml:space="preserve">strength: </w:t>
      </w:r>
      <w:r>
        <w:t>≥ 3000 psi (21 MPa).</w:t>
      </w:r>
    </w:p>
    <w:p w14:paraId="410303C0" w14:textId="77777777" w:rsidR="00E6427C" w:rsidRPr="00B7152E" w:rsidRDefault="00E6427C" w:rsidP="00937B00">
      <w:pPr>
        <w:pStyle w:val="ListParagraph"/>
        <w:numPr>
          <w:ilvl w:val="2"/>
          <w:numId w:val="4"/>
        </w:numPr>
        <w:spacing w:before="200" w:after="160"/>
        <w:ind w:left="1800"/>
      </w:pPr>
      <w:r>
        <w:t>Absorption</w:t>
      </w:r>
      <w:r w:rsidRPr="00C079BD">
        <w:t xml:space="preserve">: </w:t>
      </w:r>
      <w:r>
        <w:t>≤</w:t>
      </w:r>
      <w:r w:rsidRPr="00C079BD">
        <w:t xml:space="preserve"> </w:t>
      </w:r>
      <w:r w:rsidRPr="00B7152E">
        <w:t>8 % for standard weight aggregates.</w:t>
      </w:r>
    </w:p>
    <w:p w14:paraId="410303C1" w14:textId="77777777" w:rsidR="00E6427C" w:rsidRPr="00B7152E" w:rsidRDefault="00E6427C" w:rsidP="00937B00">
      <w:pPr>
        <w:pStyle w:val="ListParagraph"/>
        <w:numPr>
          <w:ilvl w:val="2"/>
          <w:numId w:val="4"/>
        </w:numPr>
        <w:spacing w:before="200" w:after="0"/>
        <w:ind w:left="1800"/>
      </w:pPr>
      <w:r w:rsidRPr="00B7152E">
        <w:t>Dimensional tolerances: ± 1/8" (3 mm) from nominal unit dimensions not including rough split face.</w:t>
      </w:r>
    </w:p>
    <w:p w14:paraId="410303C2" w14:textId="77777777" w:rsidR="00E6427C" w:rsidRPr="00B7152E" w:rsidRDefault="00E6427C" w:rsidP="00937B00">
      <w:pPr>
        <w:pStyle w:val="ListParagraph"/>
        <w:numPr>
          <w:ilvl w:val="2"/>
          <w:numId w:val="4"/>
        </w:numPr>
        <w:spacing w:before="200" w:after="0"/>
        <w:ind w:left="1800"/>
      </w:pPr>
      <w:r w:rsidRPr="00B7152E">
        <w:t>Unit Size: 8" (203 mm) (H) x 18" (457 m</w:t>
      </w:r>
      <w:r w:rsidR="000A7BF5">
        <w:t xml:space="preserve">m) (W) x </w:t>
      </w:r>
      <w:r w:rsidR="00A124C7">
        <w:t>12</w:t>
      </w:r>
      <w:r w:rsidRPr="00B7152E">
        <w:t>.5</w:t>
      </w:r>
      <w:r w:rsidR="000A7BF5">
        <w:t>" (</w:t>
      </w:r>
      <w:r w:rsidRPr="00B7152E">
        <w:t xml:space="preserve">546 </w:t>
      </w:r>
      <w:proofErr w:type="gramStart"/>
      <w:r w:rsidRPr="00B7152E">
        <w:t>mm)(</w:t>
      </w:r>
      <w:proofErr w:type="gramEnd"/>
      <w:r w:rsidRPr="00B7152E">
        <w:t>D) minimum.</w:t>
      </w:r>
    </w:p>
    <w:p w14:paraId="410303C3" w14:textId="77777777" w:rsidR="00E6427C" w:rsidRPr="00B7152E" w:rsidRDefault="000A7BF5" w:rsidP="00937B00">
      <w:pPr>
        <w:pStyle w:val="ListParagraph"/>
        <w:numPr>
          <w:ilvl w:val="1"/>
          <w:numId w:val="4"/>
        </w:numPr>
        <w:spacing w:before="200" w:after="160"/>
        <w:ind w:left="1440" w:hanging="720"/>
      </w:pPr>
      <w:r>
        <w:t xml:space="preserve">GeoWall </w:t>
      </w:r>
      <w:r w:rsidR="00A124C7">
        <w:t>Pro</w:t>
      </w:r>
      <w:r>
        <w:t xml:space="preserve"> </w:t>
      </w:r>
      <w:r w:rsidR="00E6427C" w:rsidRPr="00B7152E">
        <w:t>concrete units shall conform</w:t>
      </w:r>
      <w:r w:rsidR="00E6427C" w:rsidRPr="00DE5F39">
        <w:t xml:space="preserve"> to the </w:t>
      </w:r>
      <w:r w:rsidR="00E6427C" w:rsidRPr="00B7152E">
        <w:t>following constructability requirements:</w:t>
      </w:r>
    </w:p>
    <w:p w14:paraId="410303C4" w14:textId="77777777" w:rsidR="00E6427C" w:rsidRPr="00B7152E" w:rsidRDefault="00E6427C" w:rsidP="00937B00">
      <w:pPr>
        <w:pStyle w:val="ListParagraph"/>
        <w:numPr>
          <w:ilvl w:val="2"/>
          <w:numId w:val="4"/>
        </w:numPr>
        <w:spacing w:before="200" w:after="160"/>
        <w:ind w:left="1800"/>
      </w:pPr>
      <w:r w:rsidRPr="00B7152E">
        <w:t>Vertical setback: 1/8 inch (3 mm) ± per course (near vertical) or 1 1/8 inch (28 mm) + per course</w:t>
      </w:r>
      <w:r w:rsidR="00963C58">
        <w:t xml:space="preserve"> (battered),</w:t>
      </w:r>
      <w:r w:rsidRPr="00B7152E">
        <w:t xml:space="preserve"> per the design.</w:t>
      </w:r>
    </w:p>
    <w:p w14:paraId="410303C5" w14:textId="77777777" w:rsidR="00E6427C" w:rsidRPr="00B7152E" w:rsidRDefault="00E6427C" w:rsidP="00937B00">
      <w:pPr>
        <w:pStyle w:val="ListParagraph"/>
        <w:numPr>
          <w:ilvl w:val="2"/>
          <w:numId w:val="4"/>
        </w:numPr>
        <w:spacing w:before="200" w:after="160"/>
        <w:ind w:left="1800"/>
      </w:pPr>
      <w:r w:rsidRPr="00B7152E">
        <w:t>Alignment and grid attachment mechanism - fiberglass pins, two per unit.</w:t>
      </w:r>
    </w:p>
    <w:p w14:paraId="410303C6" w14:textId="77777777" w:rsidR="00E6427C" w:rsidRDefault="00E6427C" w:rsidP="00937B00">
      <w:pPr>
        <w:spacing w:before="200"/>
        <w:ind w:left="1440" w:hanging="720"/>
      </w:pPr>
      <w:r w:rsidRPr="00B7152E">
        <w:t>Maximum horizontal gap between erected units shall be ≤ 1/2 inch (13 mm).</w:t>
      </w:r>
    </w:p>
    <w:p w14:paraId="410303C7" w14:textId="77777777" w:rsidR="00367CEC" w:rsidRDefault="00367CEC" w:rsidP="00367CEC"/>
    <w:p w14:paraId="410303C8" w14:textId="77777777" w:rsidR="00367CEC" w:rsidRPr="008E4B19" w:rsidRDefault="008E4B19" w:rsidP="00A57827">
      <w:pPr>
        <w:spacing w:before="200" w:after="0"/>
        <w:ind w:left="720" w:hanging="720"/>
        <w:rPr>
          <w:b/>
        </w:rPr>
      </w:pPr>
      <w:r w:rsidRPr="008E4B19">
        <w:rPr>
          <w:b/>
        </w:rPr>
        <w:t>2.02</w:t>
      </w:r>
      <w:r w:rsidRPr="008E4B19">
        <w:rPr>
          <w:b/>
        </w:rPr>
        <w:tab/>
      </w:r>
      <w:r w:rsidR="00C66581" w:rsidRPr="008E4B19">
        <w:rPr>
          <w:b/>
        </w:rPr>
        <w:t>Fibergl</w:t>
      </w:r>
      <w:r w:rsidR="00963C58" w:rsidRPr="008E4B19">
        <w:rPr>
          <w:b/>
        </w:rPr>
        <w:t>ass Reinforcement Pins</w:t>
      </w:r>
    </w:p>
    <w:p w14:paraId="410303C9" w14:textId="77777777" w:rsidR="00BF3B10" w:rsidRPr="00937B00" w:rsidRDefault="00720BF2" w:rsidP="00A57827">
      <w:pPr>
        <w:spacing w:before="200" w:after="0"/>
        <w:ind w:left="1440" w:hanging="720"/>
        <w:rPr>
          <w:color w:val="auto"/>
        </w:rPr>
      </w:pPr>
      <w:r>
        <w:t>A</w:t>
      </w:r>
      <w:r w:rsidR="0066744A" w:rsidRPr="00937B00">
        <w:rPr>
          <w:color w:val="auto"/>
        </w:rPr>
        <w:t xml:space="preserve">. </w:t>
      </w:r>
      <w:r w:rsidR="008F6D13" w:rsidRPr="00937B00">
        <w:rPr>
          <w:color w:val="auto"/>
        </w:rPr>
        <w:t xml:space="preserve">   </w:t>
      </w:r>
      <w:r w:rsidR="00963C58" w:rsidRPr="00937B00">
        <w:rPr>
          <w:color w:val="auto"/>
        </w:rPr>
        <w:t>Pin</w:t>
      </w:r>
      <w:r w:rsidR="00BF3B10" w:rsidRPr="00937B00">
        <w:rPr>
          <w:color w:val="auto"/>
        </w:rPr>
        <w:t>s shall be capable of holding the geogrid in the proper design position.</w:t>
      </w:r>
    </w:p>
    <w:p w14:paraId="410303CA" w14:textId="77777777" w:rsidR="00313D11" w:rsidRPr="00937B00" w:rsidRDefault="00720BF2" w:rsidP="00822193">
      <w:pPr>
        <w:spacing w:before="240" w:after="0"/>
        <w:ind w:left="1440" w:hanging="720"/>
        <w:outlineLvl w:val="0"/>
        <w:rPr>
          <w:color w:val="auto"/>
        </w:rPr>
      </w:pPr>
      <w:r w:rsidRPr="00937B00">
        <w:rPr>
          <w:color w:val="auto"/>
        </w:rPr>
        <w:t>B</w:t>
      </w:r>
      <w:r w:rsidR="00BF3B10" w:rsidRPr="00937B00">
        <w:rPr>
          <w:color w:val="auto"/>
        </w:rPr>
        <w:t xml:space="preserve">. </w:t>
      </w:r>
      <w:r w:rsidR="00A57827" w:rsidRPr="00937B00">
        <w:rPr>
          <w:color w:val="auto"/>
        </w:rPr>
        <w:t xml:space="preserve">   </w:t>
      </w:r>
      <w:r w:rsidR="00C66581" w:rsidRPr="00937B00">
        <w:rPr>
          <w:color w:val="auto"/>
        </w:rPr>
        <w:t>R</w:t>
      </w:r>
      <w:r w:rsidR="00F94145" w:rsidRPr="00937B00">
        <w:rPr>
          <w:color w:val="auto"/>
        </w:rPr>
        <w:t>einforcement pin</w:t>
      </w:r>
      <w:r w:rsidR="00C1658A" w:rsidRPr="00937B00">
        <w:rPr>
          <w:color w:val="auto"/>
        </w:rPr>
        <w:t xml:space="preserve">s shall be 1/2-inch (12 mm) diameter thermoset </w:t>
      </w:r>
      <w:proofErr w:type="spellStart"/>
      <w:r w:rsidR="00C1658A" w:rsidRPr="00937B00">
        <w:rPr>
          <w:color w:val="auto"/>
        </w:rPr>
        <w:t>isopthalic</w:t>
      </w:r>
      <w:proofErr w:type="spellEnd"/>
      <w:r w:rsidR="00C1658A" w:rsidRPr="00937B00">
        <w:rPr>
          <w:color w:val="auto"/>
        </w:rPr>
        <w:t xml:space="preserve"> polyester</w:t>
      </w:r>
      <w:r w:rsidR="00822193" w:rsidRPr="00937B00">
        <w:rPr>
          <w:color w:val="auto"/>
        </w:rPr>
        <w:t xml:space="preserve"> </w:t>
      </w:r>
      <w:r w:rsidR="00C1658A" w:rsidRPr="00937B00">
        <w:rPr>
          <w:color w:val="auto"/>
        </w:rPr>
        <w:t>resin pultruded fiberglass rei</w:t>
      </w:r>
      <w:r w:rsidR="00963C58" w:rsidRPr="00937B00">
        <w:rPr>
          <w:color w:val="auto"/>
        </w:rPr>
        <w:t>nforcement pin</w:t>
      </w:r>
      <w:r w:rsidR="00313D11" w:rsidRPr="00937B00">
        <w:rPr>
          <w:color w:val="auto"/>
        </w:rPr>
        <w:t xml:space="preserve">s </w:t>
      </w:r>
      <w:r w:rsidR="00C1658A" w:rsidRPr="00937B00">
        <w:rPr>
          <w:color w:val="auto"/>
        </w:rPr>
        <w:t>with the following requirements:</w:t>
      </w:r>
    </w:p>
    <w:p w14:paraId="410303CC" w14:textId="77777777" w:rsidR="00C1658A" w:rsidRPr="00937B00" w:rsidRDefault="00313D11" w:rsidP="00A57827">
      <w:pPr>
        <w:spacing w:before="200" w:after="0"/>
        <w:ind w:left="2160" w:hanging="720"/>
        <w:rPr>
          <w:color w:val="auto"/>
        </w:rPr>
      </w:pPr>
      <w:r w:rsidRPr="00937B00">
        <w:rPr>
          <w:color w:val="auto"/>
        </w:rPr>
        <w:t>(</w:t>
      </w:r>
      <w:r w:rsidR="00720BF2" w:rsidRPr="00937B00">
        <w:rPr>
          <w:color w:val="auto"/>
        </w:rPr>
        <w:t>1</w:t>
      </w:r>
      <w:r w:rsidRPr="00937B00">
        <w:rPr>
          <w:color w:val="auto"/>
        </w:rPr>
        <w:t xml:space="preserve">)  </w:t>
      </w:r>
      <w:r w:rsidR="00C1658A" w:rsidRPr="00937B00">
        <w:rPr>
          <w:color w:val="auto"/>
        </w:rPr>
        <w:t xml:space="preserve">Flexural Strength </w:t>
      </w:r>
      <w:r w:rsidRPr="00937B00">
        <w:rPr>
          <w:color w:val="auto"/>
        </w:rPr>
        <w:t xml:space="preserve">in accordance with ASTM D4476: </w:t>
      </w:r>
      <w:r w:rsidR="00C1658A" w:rsidRPr="00937B00">
        <w:rPr>
          <w:color w:val="auto"/>
        </w:rPr>
        <w:t>128,000 psi (882 MPa) minimum.</w:t>
      </w:r>
    </w:p>
    <w:p w14:paraId="410303CD" w14:textId="77777777" w:rsidR="008E4B19" w:rsidRPr="00720BF2" w:rsidRDefault="00720BF2" w:rsidP="00720BF2">
      <w:pPr>
        <w:spacing w:before="200" w:after="0"/>
        <w:ind w:left="1440"/>
        <w:rPr>
          <w:color w:val="FF0000"/>
        </w:rPr>
      </w:pPr>
      <w:r w:rsidRPr="00937B00">
        <w:rPr>
          <w:color w:val="auto"/>
        </w:rPr>
        <w:t xml:space="preserve">(2)  </w:t>
      </w:r>
      <w:r w:rsidR="00C1658A" w:rsidRPr="00937B00">
        <w:rPr>
          <w:color w:val="auto"/>
        </w:rPr>
        <w:t>Short Beam Shear in accordance with ASTM D4475: 6,400 psi (44 MPa) minimum.</w:t>
      </w:r>
    </w:p>
    <w:p w14:paraId="410303CF" w14:textId="77777777" w:rsidR="00A953B1" w:rsidRPr="008E4B19" w:rsidRDefault="00A953B1" w:rsidP="00822193">
      <w:pPr>
        <w:pStyle w:val="ListParagraph"/>
        <w:numPr>
          <w:ilvl w:val="1"/>
          <w:numId w:val="17"/>
        </w:numPr>
        <w:spacing w:before="240" w:after="160" w:line="259" w:lineRule="auto"/>
        <w:ind w:left="389" w:hanging="389"/>
        <w:rPr>
          <w:b/>
        </w:rPr>
      </w:pPr>
      <w:r w:rsidRPr="008E4B19">
        <w:rPr>
          <w:b/>
        </w:rPr>
        <w:lastRenderedPageBreak/>
        <w:t>Drainage Pipe</w:t>
      </w:r>
    </w:p>
    <w:p w14:paraId="410303D0" w14:textId="77777777" w:rsidR="00A953B1" w:rsidRPr="003A114A" w:rsidRDefault="00A953B1" w:rsidP="007B4339">
      <w:pPr>
        <w:pStyle w:val="Heading3"/>
        <w:numPr>
          <w:ilvl w:val="6"/>
          <w:numId w:val="24"/>
        </w:numPr>
        <w:ind w:left="1440" w:hanging="720"/>
      </w:pPr>
      <w:r w:rsidRPr="003A114A">
        <w:t>The drainage collection pipe shall be a perforated or slotted PVC or corrugated HDPE pipe. The</w:t>
      </w:r>
      <w:r>
        <w:t xml:space="preserve"> </w:t>
      </w:r>
      <w:r w:rsidR="00F25609">
        <w:t>pipe</w:t>
      </w:r>
      <w:r w:rsidRPr="003A114A">
        <w:t xml:space="preserve"> may be wrap</w:t>
      </w:r>
      <w:r w:rsidR="00401126">
        <w:t xml:space="preserve">ped with a geotextile to </w:t>
      </w:r>
      <w:r w:rsidRPr="003A114A">
        <w:t>function as a filter.</w:t>
      </w:r>
    </w:p>
    <w:p w14:paraId="410303D1" w14:textId="77777777" w:rsidR="00A953B1" w:rsidRDefault="00A953B1" w:rsidP="007B4339">
      <w:pPr>
        <w:pStyle w:val="Heading3"/>
        <w:numPr>
          <w:ilvl w:val="6"/>
          <w:numId w:val="24"/>
        </w:numPr>
        <w:ind w:left="1440" w:hanging="720"/>
      </w:pPr>
      <w:r w:rsidRPr="003A114A">
        <w:t>Drainage pipe shall be manufactured i</w:t>
      </w:r>
      <w:r>
        <w:t xml:space="preserve">n accordance with ASTM F 405 </w:t>
      </w:r>
      <w:r w:rsidRPr="003A114A">
        <w:t>or ASTM F 758.</w:t>
      </w:r>
    </w:p>
    <w:p w14:paraId="410303D2" w14:textId="77777777" w:rsidR="00D2080B" w:rsidRPr="008E4B19" w:rsidRDefault="008E4B19" w:rsidP="00822193">
      <w:pPr>
        <w:pStyle w:val="ListParagraph"/>
        <w:spacing w:before="200" w:after="0"/>
        <w:ind w:hanging="720"/>
        <w:rPr>
          <w:b/>
        </w:rPr>
      </w:pPr>
      <w:r w:rsidRPr="008E4B19">
        <w:rPr>
          <w:b/>
          <w:color w:val="auto"/>
        </w:rPr>
        <w:t>2.04</w:t>
      </w:r>
      <w:r w:rsidRPr="008E4B19">
        <w:rPr>
          <w:b/>
          <w:color w:val="auto"/>
        </w:rPr>
        <w:tab/>
      </w:r>
      <w:r w:rsidR="00D2080B" w:rsidRPr="008E4B19">
        <w:rPr>
          <w:b/>
        </w:rPr>
        <w:t>Geogrid Reinforcement</w:t>
      </w:r>
    </w:p>
    <w:p w14:paraId="410303D3" w14:textId="77777777" w:rsidR="00822193" w:rsidRDefault="00892CF1" w:rsidP="007B4339">
      <w:pPr>
        <w:pStyle w:val="ListParagraph"/>
        <w:spacing w:before="200" w:after="0"/>
        <w:ind w:left="1440" w:hanging="720"/>
      </w:pPr>
      <w:r>
        <w:t>A.</w:t>
      </w:r>
      <w:r w:rsidR="009F4EA9">
        <w:t xml:space="preserve">  </w:t>
      </w:r>
      <w:r w:rsidR="00323D9C">
        <w:t xml:space="preserve">       </w:t>
      </w:r>
      <w:r w:rsidR="00D2080B">
        <w:t xml:space="preserve">Geosynthetic reinforcement shall consist of geogrids manufactured for soil reinforcement </w:t>
      </w:r>
      <w:r w:rsidR="009F4EA9">
        <w:t xml:space="preserve">          </w:t>
      </w:r>
      <w:r w:rsidR="00D2080B">
        <w:t xml:space="preserve">applications and shall be manufactured from high tenacity polyester yarn or </w:t>
      </w:r>
      <w:proofErr w:type="gramStart"/>
      <w:r w:rsidR="00D2080B">
        <w:t>high density</w:t>
      </w:r>
      <w:proofErr w:type="gramEnd"/>
      <w:r w:rsidR="00D2080B">
        <w:t xml:space="preserve"> polyethylene.</w:t>
      </w:r>
    </w:p>
    <w:p w14:paraId="410303D4" w14:textId="77777777" w:rsidR="00A953B1" w:rsidRPr="00822193" w:rsidRDefault="008E4B19" w:rsidP="00822193">
      <w:pPr>
        <w:pStyle w:val="ListParagraph"/>
        <w:spacing w:before="200" w:after="0"/>
        <w:ind w:hanging="720"/>
      </w:pPr>
      <w:r w:rsidRPr="008E4B19">
        <w:rPr>
          <w:b/>
        </w:rPr>
        <w:t>2.05</w:t>
      </w:r>
      <w:r w:rsidRPr="008E4B19">
        <w:rPr>
          <w:b/>
        </w:rPr>
        <w:tab/>
      </w:r>
      <w:r w:rsidR="00A953B1" w:rsidRPr="008E4B19">
        <w:rPr>
          <w:b/>
        </w:rPr>
        <w:t>Lev</w:t>
      </w:r>
      <w:r w:rsidR="00F25609" w:rsidRPr="008E4B19">
        <w:rPr>
          <w:b/>
        </w:rPr>
        <w:t>eling Pad</w:t>
      </w:r>
    </w:p>
    <w:p w14:paraId="410303D5" w14:textId="7EF20A0D" w:rsidR="006B2E02" w:rsidRDefault="00892CF1" w:rsidP="007B4339">
      <w:pPr>
        <w:pStyle w:val="ListParagraph"/>
        <w:spacing w:before="200" w:after="0"/>
        <w:ind w:left="1440" w:hanging="720"/>
        <w:jc w:val="both"/>
      </w:pPr>
      <w:r>
        <w:t>A.</w:t>
      </w:r>
      <w:r w:rsidR="009F4EA9">
        <w:t xml:space="preserve">  </w:t>
      </w:r>
      <w:r w:rsidR="00323D9C">
        <w:t xml:space="preserve">    </w:t>
      </w:r>
      <w:r w:rsidR="001C6E33">
        <w:t xml:space="preserve">   </w:t>
      </w:r>
      <w:r w:rsidR="00F25609">
        <w:t>Material for L</w:t>
      </w:r>
      <w:r w:rsidR="00A953B1">
        <w:t xml:space="preserve">eveling </w:t>
      </w:r>
      <w:r w:rsidR="001C6E33">
        <w:t xml:space="preserve">Pad </w:t>
      </w:r>
      <w:r w:rsidR="006B2E02">
        <w:t xml:space="preserve">shall consist of a compacted </w:t>
      </w:r>
      <w:r w:rsidR="006B2E02" w:rsidRPr="00C24F0A">
        <w:t>crushed stone</w:t>
      </w:r>
      <w:r w:rsidR="006B2E02">
        <w:t xml:space="preserve"> base</w:t>
      </w:r>
      <w:r w:rsidR="006B2E02" w:rsidRPr="00C24F0A">
        <w:t>, sand and gravel</w:t>
      </w:r>
      <w:r w:rsidR="001C6E33">
        <w:t xml:space="preserve"> </w:t>
      </w:r>
      <w:r w:rsidR="006B2E02" w:rsidRPr="00C24F0A">
        <w:t>o</w:t>
      </w:r>
      <w:r w:rsidR="006B2E02">
        <w:t>r</w:t>
      </w:r>
      <w:r w:rsidR="001C6E33">
        <w:t xml:space="preserve"> u</w:t>
      </w:r>
      <w:r w:rsidR="006B2E02">
        <w:t>nreinforced concrete, as shown on the construction drawings.</w:t>
      </w:r>
    </w:p>
    <w:p w14:paraId="410303D6" w14:textId="77777777" w:rsidR="00356DC6" w:rsidRPr="008E4B19" w:rsidRDefault="00356DC6" w:rsidP="00B6135C">
      <w:pPr>
        <w:pStyle w:val="Heading2"/>
        <w:numPr>
          <w:ilvl w:val="1"/>
          <w:numId w:val="9"/>
        </w:numPr>
        <w:tabs>
          <w:tab w:val="clear" w:pos="1440"/>
        </w:tabs>
        <w:spacing w:before="120" w:after="120"/>
        <w:ind w:left="389" w:hanging="389"/>
        <w:rPr>
          <w:b/>
        </w:rPr>
      </w:pPr>
      <w:r w:rsidRPr="008E4B19">
        <w:rPr>
          <w:b/>
        </w:rPr>
        <w:t>Unit Fill/ Drainage Aggregate</w:t>
      </w:r>
    </w:p>
    <w:p w14:paraId="410303D7" w14:textId="77777777" w:rsidR="00A953B1" w:rsidRDefault="00A953B1" w:rsidP="007B4339">
      <w:pPr>
        <w:pStyle w:val="Heading3"/>
        <w:numPr>
          <w:ilvl w:val="0"/>
          <w:numId w:val="19"/>
        </w:numPr>
        <w:ind w:left="1440" w:hanging="720"/>
      </w:pPr>
      <w:r>
        <w:t>Unit Fill</w:t>
      </w:r>
      <w:r w:rsidR="002E439B">
        <w:t>/ Drainage Aggregate</w:t>
      </w:r>
      <w:r>
        <w:t xml:space="preserve"> shall consist of free draining crushed stone.  </w:t>
      </w:r>
    </w:p>
    <w:p w14:paraId="410303D8" w14:textId="77777777" w:rsidR="00A953B1" w:rsidRPr="003C1D09" w:rsidRDefault="002E439B" w:rsidP="007B4339">
      <w:pPr>
        <w:pStyle w:val="Heading3"/>
        <w:numPr>
          <w:ilvl w:val="0"/>
          <w:numId w:val="19"/>
        </w:numPr>
        <w:ind w:left="1440" w:hanging="720"/>
      </w:pPr>
      <w:r>
        <w:t xml:space="preserve">The material </w:t>
      </w:r>
      <w:r w:rsidR="00A953B1" w:rsidRPr="003C1D09">
        <w:t>shall be a clean crushed stone or granular fill meeting the foll</w:t>
      </w:r>
      <w:r w:rsidR="00EC0182" w:rsidRPr="003C1D09">
        <w:t>owing gradation</w:t>
      </w:r>
      <w:r w:rsidR="00A953B1" w:rsidRPr="003C1D09">
        <w:t>:</w:t>
      </w:r>
    </w:p>
    <w:p w14:paraId="410303D9" w14:textId="77777777" w:rsidR="00A953B1" w:rsidRPr="003A114A" w:rsidRDefault="00A953B1" w:rsidP="003A114A">
      <w:pPr>
        <w:tabs>
          <w:tab w:val="center" w:pos="2880"/>
          <w:tab w:val="center" w:pos="5760"/>
        </w:tabs>
        <w:autoSpaceDE w:val="0"/>
        <w:autoSpaceDN w:val="0"/>
        <w:adjustRightInd w:val="0"/>
        <w:snapToGrid w:val="0"/>
        <w:spacing w:after="0"/>
        <w:ind w:left="1440"/>
      </w:pPr>
      <w:r>
        <w:tab/>
      </w:r>
      <w:r w:rsidRPr="003A114A">
        <w:t>Sieve Size</w:t>
      </w:r>
      <w:r>
        <w:tab/>
      </w:r>
      <w:r w:rsidRPr="003A114A">
        <w:t xml:space="preserve"> Percent Passing</w:t>
      </w:r>
    </w:p>
    <w:p w14:paraId="410303DA" w14:textId="77777777" w:rsidR="00A953B1" w:rsidRPr="003A114A" w:rsidRDefault="00A953B1" w:rsidP="003A114A">
      <w:pPr>
        <w:tabs>
          <w:tab w:val="center" w:pos="2880"/>
          <w:tab w:val="center" w:pos="5760"/>
        </w:tabs>
        <w:autoSpaceDE w:val="0"/>
        <w:autoSpaceDN w:val="0"/>
        <w:adjustRightInd w:val="0"/>
        <w:snapToGrid w:val="0"/>
        <w:spacing w:after="0"/>
        <w:ind w:left="720"/>
      </w:pPr>
      <w:r>
        <w:tab/>
      </w:r>
      <w:r w:rsidRPr="003A114A">
        <w:t xml:space="preserve">1 in. </w:t>
      </w:r>
      <w:r>
        <w:tab/>
      </w:r>
      <w:r w:rsidRPr="003A114A">
        <w:t>100</w:t>
      </w:r>
    </w:p>
    <w:p w14:paraId="410303DB" w14:textId="77777777" w:rsidR="00A953B1" w:rsidRPr="003A114A" w:rsidRDefault="00A953B1" w:rsidP="003A114A">
      <w:pPr>
        <w:tabs>
          <w:tab w:val="center" w:pos="2880"/>
          <w:tab w:val="center" w:pos="5760"/>
        </w:tabs>
        <w:autoSpaceDE w:val="0"/>
        <w:autoSpaceDN w:val="0"/>
        <w:adjustRightInd w:val="0"/>
        <w:snapToGrid w:val="0"/>
        <w:spacing w:after="0"/>
        <w:ind w:left="720"/>
      </w:pPr>
      <w:r>
        <w:tab/>
      </w:r>
      <w:r w:rsidRPr="003A114A">
        <w:t xml:space="preserve">3/4 in. </w:t>
      </w:r>
      <w:r>
        <w:tab/>
      </w:r>
      <w:r w:rsidRPr="003A114A">
        <w:t>75 - 100</w:t>
      </w:r>
    </w:p>
    <w:p w14:paraId="410303DC" w14:textId="77777777" w:rsidR="00A953B1" w:rsidRPr="003A114A" w:rsidRDefault="00A953B1" w:rsidP="003A114A">
      <w:pPr>
        <w:tabs>
          <w:tab w:val="center" w:pos="2880"/>
          <w:tab w:val="center" w:pos="5760"/>
        </w:tabs>
        <w:autoSpaceDE w:val="0"/>
        <w:autoSpaceDN w:val="0"/>
        <w:adjustRightInd w:val="0"/>
        <w:snapToGrid w:val="0"/>
        <w:spacing w:after="0"/>
        <w:ind w:left="720"/>
      </w:pPr>
      <w:r>
        <w:tab/>
      </w:r>
      <w:r w:rsidRPr="003A114A">
        <w:t>No. 4</w:t>
      </w:r>
      <w:r>
        <w:tab/>
      </w:r>
      <w:r w:rsidRPr="003A114A">
        <w:t xml:space="preserve"> 0 - 60</w:t>
      </w:r>
    </w:p>
    <w:p w14:paraId="410303DD" w14:textId="77777777" w:rsidR="00A953B1" w:rsidRPr="003A114A" w:rsidRDefault="00A953B1" w:rsidP="003A114A">
      <w:pPr>
        <w:tabs>
          <w:tab w:val="center" w:pos="2880"/>
          <w:tab w:val="center" w:pos="5760"/>
        </w:tabs>
        <w:autoSpaceDE w:val="0"/>
        <w:autoSpaceDN w:val="0"/>
        <w:adjustRightInd w:val="0"/>
        <w:snapToGrid w:val="0"/>
        <w:spacing w:after="0"/>
        <w:ind w:left="720"/>
      </w:pPr>
      <w:r>
        <w:tab/>
      </w:r>
      <w:r w:rsidRPr="003A114A">
        <w:t>No. 40</w:t>
      </w:r>
      <w:r>
        <w:tab/>
      </w:r>
      <w:r w:rsidRPr="003A114A">
        <w:t xml:space="preserve"> 0 - 50</w:t>
      </w:r>
    </w:p>
    <w:p w14:paraId="410303DE" w14:textId="77777777" w:rsidR="00A953B1" w:rsidRDefault="00A953B1" w:rsidP="003A114A">
      <w:pPr>
        <w:tabs>
          <w:tab w:val="center" w:pos="2880"/>
          <w:tab w:val="center" w:pos="5760"/>
        </w:tabs>
        <w:autoSpaceDE w:val="0"/>
        <w:autoSpaceDN w:val="0"/>
        <w:adjustRightInd w:val="0"/>
        <w:snapToGrid w:val="0"/>
        <w:spacing w:after="0"/>
        <w:ind w:left="720"/>
      </w:pPr>
      <w:r>
        <w:tab/>
      </w:r>
      <w:r w:rsidRPr="003A114A">
        <w:t xml:space="preserve">No. 200 </w:t>
      </w:r>
      <w:r>
        <w:tab/>
      </w:r>
      <w:r w:rsidRPr="003A114A">
        <w:t xml:space="preserve">0 </w:t>
      </w:r>
      <w:r>
        <w:t>–</w:t>
      </w:r>
      <w:r w:rsidRPr="003A114A">
        <w:t xml:space="preserve"> 5</w:t>
      </w:r>
    </w:p>
    <w:p w14:paraId="410303DF" w14:textId="77777777" w:rsidR="00A953B1" w:rsidRDefault="00A953B1" w:rsidP="007B4339">
      <w:pPr>
        <w:pStyle w:val="Heading3"/>
        <w:numPr>
          <w:ilvl w:val="0"/>
          <w:numId w:val="19"/>
        </w:numPr>
        <w:ind w:left="1440" w:hanging="720"/>
      </w:pPr>
      <w:r>
        <w:t xml:space="preserve">The vertical drainage layer </w:t>
      </w:r>
      <w:r w:rsidR="00F23893">
        <w:t xml:space="preserve">placed within and behind the GeoWall </w:t>
      </w:r>
      <w:r w:rsidR="00A124C7">
        <w:t>Pro</w:t>
      </w:r>
      <w:r>
        <w:t xml:space="preserve"> unit shall be no less than 24</w:t>
      </w:r>
      <w:r w:rsidRPr="00FC5A00">
        <w:t xml:space="preserve"> -inches wide</w:t>
      </w:r>
      <w:r>
        <w:t xml:space="preserve"> as measured from the front face</w:t>
      </w:r>
      <w:r w:rsidR="00F23893">
        <w:t xml:space="preserve"> of the </w:t>
      </w:r>
      <w:r w:rsidR="00A124C7">
        <w:t>Pro</w:t>
      </w:r>
      <w:r>
        <w:t xml:space="preserve"> units</w:t>
      </w:r>
      <w:r w:rsidR="00F23893">
        <w:t>.</w:t>
      </w:r>
      <w:r>
        <w:t xml:space="preserve"> </w:t>
      </w:r>
    </w:p>
    <w:p w14:paraId="410303E0" w14:textId="77777777" w:rsidR="00A953B1" w:rsidRPr="008E4B19" w:rsidRDefault="00A953B1" w:rsidP="00B6135C">
      <w:pPr>
        <w:pStyle w:val="Heading2"/>
        <w:numPr>
          <w:ilvl w:val="1"/>
          <w:numId w:val="9"/>
        </w:numPr>
        <w:tabs>
          <w:tab w:val="clear" w:pos="1440"/>
        </w:tabs>
        <w:spacing w:before="120" w:after="100" w:afterAutospacing="1"/>
        <w:ind w:left="389" w:hanging="389"/>
        <w:rPr>
          <w:b/>
        </w:rPr>
      </w:pPr>
      <w:r w:rsidRPr="008E4B19">
        <w:rPr>
          <w:b/>
        </w:rPr>
        <w:t>Infill Soil/ Reinforced Backfill</w:t>
      </w:r>
    </w:p>
    <w:p w14:paraId="410303E1" w14:textId="77777777" w:rsidR="00A953B1" w:rsidRPr="003C1D09" w:rsidRDefault="00A953B1" w:rsidP="007B4339">
      <w:pPr>
        <w:pStyle w:val="Heading3"/>
        <w:numPr>
          <w:ilvl w:val="0"/>
          <w:numId w:val="0"/>
        </w:numPr>
        <w:ind w:left="1440" w:hanging="720"/>
      </w:pPr>
      <w:r w:rsidRPr="00405A59">
        <w:t xml:space="preserve">A. </w:t>
      </w:r>
      <w:r w:rsidR="00992D5E">
        <w:t xml:space="preserve">        </w:t>
      </w:r>
      <w:r w:rsidRPr="003C1D09">
        <w:t>The reinforced backfill shall be free of debris and consist of one of the following inorganic USCS soil types: GP, GW, SW, SP, SM, meeting the following gra</w:t>
      </w:r>
      <w:r w:rsidR="00EC0182" w:rsidRPr="003C1D09">
        <w:t>dation:</w:t>
      </w:r>
    </w:p>
    <w:p w14:paraId="410303E2" w14:textId="77777777" w:rsidR="00A953B1" w:rsidRPr="00AC1355" w:rsidRDefault="00A953B1" w:rsidP="00405A59">
      <w:pPr>
        <w:tabs>
          <w:tab w:val="center" w:pos="2880"/>
          <w:tab w:val="center" w:pos="5760"/>
        </w:tabs>
        <w:autoSpaceDE w:val="0"/>
        <w:autoSpaceDN w:val="0"/>
        <w:adjustRightInd w:val="0"/>
        <w:snapToGrid w:val="0"/>
        <w:spacing w:after="0"/>
        <w:ind w:left="720"/>
        <w:rPr>
          <w:u w:val="single"/>
        </w:rPr>
      </w:pPr>
      <w:r>
        <w:tab/>
      </w:r>
      <w:r w:rsidRPr="00AC1355">
        <w:rPr>
          <w:u w:val="single"/>
        </w:rPr>
        <w:t>Sieve Size</w:t>
      </w:r>
      <w:r w:rsidRPr="00AC1355">
        <w:rPr>
          <w:u w:val="single"/>
        </w:rPr>
        <w:tab/>
        <w:t xml:space="preserve"> Percent Passing</w:t>
      </w:r>
    </w:p>
    <w:p w14:paraId="410303E3" w14:textId="77777777" w:rsidR="00A953B1" w:rsidRPr="00405A59" w:rsidRDefault="00A953B1" w:rsidP="00405A59">
      <w:pPr>
        <w:tabs>
          <w:tab w:val="center" w:pos="2880"/>
          <w:tab w:val="center" w:pos="5760"/>
        </w:tabs>
        <w:autoSpaceDE w:val="0"/>
        <w:autoSpaceDN w:val="0"/>
        <w:adjustRightInd w:val="0"/>
        <w:snapToGrid w:val="0"/>
        <w:spacing w:after="0"/>
        <w:ind w:left="720"/>
      </w:pPr>
      <w:r>
        <w:tab/>
      </w:r>
      <w:r w:rsidRPr="00405A59">
        <w:t xml:space="preserve">1 in. </w:t>
      </w:r>
      <w:r>
        <w:tab/>
      </w:r>
      <w:r w:rsidRPr="00405A59">
        <w:t>100</w:t>
      </w:r>
    </w:p>
    <w:p w14:paraId="410303E4" w14:textId="77777777" w:rsidR="00A953B1" w:rsidRPr="00405A59" w:rsidRDefault="00A953B1" w:rsidP="00405A59">
      <w:pPr>
        <w:tabs>
          <w:tab w:val="center" w:pos="2880"/>
          <w:tab w:val="center" w:pos="5760"/>
        </w:tabs>
        <w:autoSpaceDE w:val="0"/>
        <w:autoSpaceDN w:val="0"/>
        <w:adjustRightInd w:val="0"/>
        <w:snapToGrid w:val="0"/>
        <w:spacing w:after="0"/>
        <w:ind w:left="720"/>
      </w:pPr>
      <w:r>
        <w:tab/>
      </w:r>
      <w:r w:rsidRPr="00405A59">
        <w:t xml:space="preserve">No. 4 </w:t>
      </w:r>
      <w:r>
        <w:tab/>
      </w:r>
      <w:r w:rsidRPr="00405A59">
        <w:t>100 - 20</w:t>
      </w:r>
    </w:p>
    <w:p w14:paraId="410303E5" w14:textId="77777777" w:rsidR="00A953B1" w:rsidRPr="00405A59" w:rsidRDefault="00A953B1" w:rsidP="00405A59">
      <w:pPr>
        <w:tabs>
          <w:tab w:val="center" w:pos="2880"/>
          <w:tab w:val="center" w:pos="5760"/>
        </w:tabs>
        <w:autoSpaceDE w:val="0"/>
        <w:autoSpaceDN w:val="0"/>
        <w:adjustRightInd w:val="0"/>
        <w:snapToGrid w:val="0"/>
        <w:spacing w:after="0"/>
        <w:ind w:left="720"/>
      </w:pPr>
      <w:r>
        <w:tab/>
      </w:r>
      <w:r w:rsidRPr="00405A59">
        <w:t xml:space="preserve">No. 40 </w:t>
      </w:r>
      <w:r>
        <w:tab/>
      </w:r>
      <w:r w:rsidRPr="00405A59">
        <w:t>0 - 60</w:t>
      </w:r>
    </w:p>
    <w:p w14:paraId="410303E6" w14:textId="77777777" w:rsidR="00A953B1" w:rsidRDefault="00A953B1" w:rsidP="00405A59">
      <w:pPr>
        <w:tabs>
          <w:tab w:val="center" w:pos="2880"/>
          <w:tab w:val="center" w:pos="5760"/>
        </w:tabs>
        <w:autoSpaceDE w:val="0"/>
        <w:autoSpaceDN w:val="0"/>
        <w:adjustRightInd w:val="0"/>
        <w:snapToGrid w:val="0"/>
        <w:spacing w:after="0"/>
        <w:ind w:left="720"/>
      </w:pPr>
      <w:r>
        <w:tab/>
      </w:r>
      <w:r w:rsidRPr="00405A59">
        <w:t>No. 200</w:t>
      </w:r>
      <w:r>
        <w:tab/>
      </w:r>
      <w:r w:rsidRPr="00405A59">
        <w:t>0 - 35</w:t>
      </w:r>
      <w:r>
        <w:rPr>
          <w:rStyle w:val="FootnoteReference"/>
          <w:rFonts w:cs="Arial"/>
        </w:rPr>
        <w:footnoteReference w:id="1"/>
      </w:r>
    </w:p>
    <w:p w14:paraId="410303E7" w14:textId="77777777" w:rsidR="004F73F6" w:rsidRPr="00405A59" w:rsidRDefault="004F73F6" w:rsidP="00405A59">
      <w:pPr>
        <w:tabs>
          <w:tab w:val="center" w:pos="2880"/>
          <w:tab w:val="center" w:pos="5760"/>
        </w:tabs>
        <w:autoSpaceDE w:val="0"/>
        <w:autoSpaceDN w:val="0"/>
        <w:adjustRightInd w:val="0"/>
        <w:snapToGrid w:val="0"/>
        <w:spacing w:after="0"/>
        <w:ind w:left="720"/>
      </w:pPr>
    </w:p>
    <w:p w14:paraId="410303E8" w14:textId="77777777" w:rsidR="004F73F6" w:rsidRPr="0088134B" w:rsidRDefault="004F73F6" w:rsidP="004F73F6">
      <w:pPr>
        <w:rPr>
          <w:i/>
          <w:kern w:val="0"/>
        </w:rPr>
      </w:pPr>
      <w:r>
        <w:rPr>
          <w:rStyle w:val="FootnoteReference"/>
          <w:rFonts w:cs="Arial"/>
        </w:rPr>
        <w:footnoteRef/>
      </w:r>
      <w:r>
        <w:t xml:space="preserve"> </w:t>
      </w:r>
      <w:r w:rsidRPr="0088134B">
        <w:rPr>
          <w:i/>
          <w:kern w:val="0"/>
        </w:rPr>
        <w:t>Cohesionless, coarse-grained soils, are preferred; finer soils with low-plasticity (i.e., PI of the finer fraction is less than 20) may be used provided the following four additional design criteria are implemented:</w:t>
      </w:r>
    </w:p>
    <w:p w14:paraId="410303E9" w14:textId="77777777" w:rsidR="004F73F6" w:rsidRPr="007B4339" w:rsidRDefault="004F73F6" w:rsidP="00720BF2">
      <w:pPr>
        <w:pStyle w:val="ListParagraph"/>
        <w:numPr>
          <w:ilvl w:val="0"/>
          <w:numId w:val="26"/>
        </w:numPr>
        <w:rPr>
          <w:i/>
          <w:color w:val="auto"/>
          <w:kern w:val="0"/>
        </w:rPr>
      </w:pPr>
      <w:r w:rsidRPr="007B4339">
        <w:rPr>
          <w:i/>
          <w:color w:val="auto"/>
          <w:kern w:val="0"/>
        </w:rPr>
        <w:t>Proper internal drainage is installed.</w:t>
      </w:r>
    </w:p>
    <w:p w14:paraId="410303EA" w14:textId="77777777" w:rsidR="004F73F6" w:rsidRPr="007B4339" w:rsidRDefault="004F73F6" w:rsidP="00720BF2">
      <w:pPr>
        <w:pStyle w:val="ListParagraph"/>
        <w:numPr>
          <w:ilvl w:val="0"/>
          <w:numId w:val="26"/>
        </w:numPr>
        <w:rPr>
          <w:i/>
          <w:color w:val="auto"/>
          <w:kern w:val="0"/>
        </w:rPr>
      </w:pPr>
      <w:r w:rsidRPr="007B4339">
        <w:rPr>
          <w:i/>
          <w:color w:val="auto"/>
          <w:kern w:val="0"/>
        </w:rPr>
        <w:t>Only soils with low to moderate frost heave potential are utilized.</w:t>
      </w:r>
    </w:p>
    <w:p w14:paraId="410303EB" w14:textId="77777777" w:rsidR="004F73F6" w:rsidRPr="007B4339" w:rsidRDefault="004F73F6" w:rsidP="00720BF2">
      <w:pPr>
        <w:pStyle w:val="ListParagraph"/>
        <w:numPr>
          <w:ilvl w:val="0"/>
          <w:numId w:val="26"/>
        </w:numPr>
        <w:rPr>
          <w:i/>
          <w:color w:val="auto"/>
          <w:kern w:val="0"/>
        </w:rPr>
      </w:pPr>
      <w:r w:rsidRPr="007B4339">
        <w:rPr>
          <w:i/>
          <w:color w:val="auto"/>
          <w:kern w:val="0"/>
        </w:rPr>
        <w:t>The internal cohesive shear strength parameter is conservatively ignored for stability analysis.</w:t>
      </w:r>
    </w:p>
    <w:p w14:paraId="410303EC" w14:textId="77777777" w:rsidR="004F73F6" w:rsidRPr="007B4339" w:rsidRDefault="004F73F6" w:rsidP="00720BF2">
      <w:pPr>
        <w:pStyle w:val="ListParagraph"/>
        <w:numPr>
          <w:ilvl w:val="0"/>
          <w:numId w:val="26"/>
        </w:numPr>
        <w:rPr>
          <w:i/>
          <w:color w:val="auto"/>
          <w:kern w:val="0"/>
        </w:rPr>
      </w:pPr>
      <w:r w:rsidRPr="007B4339">
        <w:rPr>
          <w:i/>
          <w:color w:val="auto"/>
          <w:kern w:val="0"/>
        </w:rPr>
        <w:t>The final design for critical walls is checked by a qualified Professional Engineer to ensure that the use of cohesive soils does not result in unacceptable time-dependent movement of the SRW system.</w:t>
      </w:r>
    </w:p>
    <w:p w14:paraId="410303ED" w14:textId="77777777" w:rsidR="007C333F" w:rsidRDefault="00992D5E" w:rsidP="00937B00">
      <w:pPr>
        <w:pStyle w:val="mainText"/>
        <w:ind w:left="1080" w:hanging="360"/>
      </w:pPr>
      <w:r>
        <w:lastRenderedPageBreak/>
        <w:t>B.</w:t>
      </w:r>
      <w:r>
        <w:tab/>
      </w:r>
      <w:r w:rsidR="00A953B1" w:rsidRPr="00405A59">
        <w:t>The maximum size should be limited to 1.0 in. for geosynthetic reinforced soil SRWs unless tests</w:t>
      </w:r>
      <w:r w:rsidR="00A953B1">
        <w:t xml:space="preserve"> </w:t>
      </w:r>
      <w:r w:rsidR="00A953B1" w:rsidRPr="00405A59">
        <w:t>have been performed to evaluate potential strength reduction in the geosynthetic due to installation</w:t>
      </w:r>
      <w:r w:rsidR="00A953B1">
        <w:t xml:space="preserve"> </w:t>
      </w:r>
      <w:r w:rsidR="00A953B1" w:rsidRPr="00405A59">
        <w:t>damage.</w:t>
      </w:r>
      <w:r w:rsidR="00021E26">
        <w:t xml:space="preserve"> </w:t>
      </w:r>
    </w:p>
    <w:p w14:paraId="410303EE" w14:textId="77777777" w:rsidR="004F73F6" w:rsidRDefault="004F73F6" w:rsidP="00992D5E">
      <w:pPr>
        <w:pStyle w:val="mainText"/>
        <w:ind w:hanging="720"/>
      </w:pPr>
    </w:p>
    <w:p w14:paraId="410303EF" w14:textId="77777777" w:rsidR="004F73F6" w:rsidRDefault="004F73F6" w:rsidP="00992D5E">
      <w:pPr>
        <w:pStyle w:val="mainText"/>
        <w:ind w:hanging="720"/>
      </w:pPr>
    </w:p>
    <w:p w14:paraId="410303F0" w14:textId="77777777" w:rsidR="00A953B1" w:rsidRPr="008E4B19" w:rsidRDefault="00A953B1" w:rsidP="00992D5E">
      <w:pPr>
        <w:pStyle w:val="mainText"/>
        <w:numPr>
          <w:ilvl w:val="1"/>
          <w:numId w:val="9"/>
        </w:numPr>
        <w:ind w:left="720" w:hanging="720"/>
        <w:rPr>
          <w:b/>
        </w:rPr>
      </w:pPr>
      <w:r w:rsidRPr="008E4B19">
        <w:rPr>
          <w:b/>
        </w:rPr>
        <w:t>Geotextile Filter</w:t>
      </w:r>
    </w:p>
    <w:p w14:paraId="410303F1" w14:textId="77777777" w:rsidR="00F2197B" w:rsidRDefault="00F2197B" w:rsidP="00937B00">
      <w:pPr>
        <w:pStyle w:val="ListParagraph"/>
        <w:numPr>
          <w:ilvl w:val="0"/>
          <w:numId w:val="18"/>
        </w:numPr>
        <w:spacing w:before="200" w:after="160" w:line="259" w:lineRule="auto"/>
        <w:ind w:left="1440" w:hanging="720"/>
      </w:pPr>
      <w:r>
        <w:t>When required, geotextile filter fabric shall be a needle-punched, nonwoven fabric that meets the requirements of AASHTO M288.</w:t>
      </w:r>
    </w:p>
    <w:p w14:paraId="410303F2" w14:textId="77777777" w:rsidR="00A11A6B" w:rsidRDefault="00A11A6B" w:rsidP="00937B00">
      <w:pPr>
        <w:pStyle w:val="mainText"/>
        <w:tabs>
          <w:tab w:val="left" w:pos="7200"/>
        </w:tabs>
        <w:spacing w:before="200"/>
        <w:ind w:left="1440" w:hanging="720"/>
      </w:pPr>
    </w:p>
    <w:p w14:paraId="410303F3" w14:textId="77777777" w:rsidR="00A953B1" w:rsidRDefault="00A953B1">
      <w:pPr>
        <w:spacing w:after="0"/>
        <w:rPr>
          <w:b/>
          <w:bCs/>
          <w:color w:val="auto"/>
        </w:rPr>
      </w:pPr>
    </w:p>
    <w:p w14:paraId="410303F4" w14:textId="77777777" w:rsidR="00A953B1" w:rsidRDefault="00B6135C" w:rsidP="00B6135C">
      <w:pPr>
        <w:pStyle w:val="Heading1"/>
        <w:numPr>
          <w:ilvl w:val="0"/>
          <w:numId w:val="0"/>
        </w:numPr>
      </w:pPr>
      <w:r w:rsidRPr="00B6135C">
        <w:rPr>
          <w:rFonts w:ascii="Times New Roman" w:hAnsi="Times New Roman" w:cs="Times New Roman"/>
        </w:rPr>
        <w:t>PART</w:t>
      </w:r>
      <w:r w:rsidR="007C61A3" w:rsidRPr="00B6135C">
        <w:rPr>
          <w:rFonts w:ascii="Times New Roman" w:hAnsi="Times New Roman" w:cs="Times New Roman"/>
        </w:rPr>
        <w:t xml:space="preserve"> 3</w:t>
      </w:r>
      <w:r w:rsidR="007C61A3">
        <w:t xml:space="preserve">: </w:t>
      </w:r>
      <w:r w:rsidR="00A953B1">
        <w:t>CONSTRUCTION</w:t>
      </w:r>
    </w:p>
    <w:p w14:paraId="410303F5" w14:textId="77777777" w:rsidR="00A953B1" w:rsidRPr="008E4B19" w:rsidRDefault="00A953B1" w:rsidP="004F73F6">
      <w:pPr>
        <w:pStyle w:val="Heading2"/>
        <w:numPr>
          <w:ilvl w:val="1"/>
          <w:numId w:val="10"/>
        </w:numPr>
        <w:ind w:left="720" w:hanging="720"/>
        <w:rPr>
          <w:b/>
        </w:rPr>
      </w:pPr>
      <w:r w:rsidRPr="008E4B19">
        <w:rPr>
          <w:b/>
        </w:rPr>
        <w:t>Construction Observation</w:t>
      </w:r>
    </w:p>
    <w:p w14:paraId="410303F6" w14:textId="77777777" w:rsidR="00A953B1" w:rsidRPr="00BC67BB" w:rsidRDefault="00A953B1" w:rsidP="00937B00">
      <w:pPr>
        <w:pStyle w:val="Heading3"/>
        <w:numPr>
          <w:ilvl w:val="0"/>
          <w:numId w:val="16"/>
        </w:numPr>
        <w:ind w:left="1080"/>
      </w:pPr>
      <w:r w:rsidRPr="00BC67BB">
        <w:t>The Owner or Owner’s Engineer should verify the materials supplied by the contractor meet all the requirements of the specification. This includes all submittals and proper installation of the system.</w:t>
      </w:r>
    </w:p>
    <w:p w14:paraId="410303F7" w14:textId="77777777" w:rsidR="00A953B1" w:rsidRPr="00BC67BB" w:rsidRDefault="00A953B1" w:rsidP="00937B00">
      <w:pPr>
        <w:pStyle w:val="Heading3"/>
        <w:numPr>
          <w:ilvl w:val="0"/>
          <w:numId w:val="16"/>
        </w:numPr>
        <w:ind w:left="1080"/>
        <w:rPr>
          <w:kern w:val="0"/>
        </w:rPr>
      </w:pPr>
      <w:r w:rsidRPr="00BC67BB">
        <w:rPr>
          <w:kern w:val="0"/>
        </w:rPr>
        <w:t>The Contractor’s field construction supervisor shall have demonstrated experience and be qualified to direct all work at the site.</w:t>
      </w:r>
    </w:p>
    <w:p w14:paraId="410303F8" w14:textId="77777777" w:rsidR="003A56B6" w:rsidRPr="003A56B6" w:rsidRDefault="003A56B6" w:rsidP="003A56B6"/>
    <w:p w14:paraId="410303F9" w14:textId="77777777" w:rsidR="00A953B1" w:rsidRPr="000B18F5" w:rsidRDefault="003A33A1" w:rsidP="009F4EA9">
      <w:pPr>
        <w:pStyle w:val="Heading2"/>
        <w:numPr>
          <w:ilvl w:val="1"/>
          <w:numId w:val="10"/>
        </w:numPr>
        <w:tabs>
          <w:tab w:val="clear" w:pos="1440"/>
        </w:tabs>
        <w:ind w:left="389" w:hanging="389"/>
        <w:rPr>
          <w:b/>
          <w:spacing w:val="-4"/>
        </w:rPr>
      </w:pPr>
      <w:r w:rsidRPr="000B18F5">
        <w:rPr>
          <w:b/>
        </w:rPr>
        <w:t xml:space="preserve"> </w:t>
      </w:r>
      <w:r w:rsidR="00D55F18" w:rsidRPr="000B18F5">
        <w:rPr>
          <w:b/>
        </w:rPr>
        <w:t xml:space="preserve"> </w:t>
      </w:r>
      <w:r w:rsidR="00A953B1" w:rsidRPr="000B18F5">
        <w:rPr>
          <w:b/>
        </w:rPr>
        <w:t>Leveling Pad Construction</w:t>
      </w:r>
    </w:p>
    <w:p w14:paraId="410303FA" w14:textId="77777777" w:rsidR="00A953B1" w:rsidRDefault="00A953B1" w:rsidP="00937B00">
      <w:pPr>
        <w:pStyle w:val="Heading3"/>
        <w:numPr>
          <w:ilvl w:val="0"/>
          <w:numId w:val="15"/>
        </w:numPr>
        <w:spacing w:before="200"/>
        <w:ind w:left="1080"/>
      </w:pPr>
      <w:r w:rsidRPr="00BC67BB">
        <w:t>A minimum 6 in. thick layer of compacted granular material shall be placed for use as a leveling</w:t>
      </w:r>
      <w:r>
        <w:t xml:space="preserve"> </w:t>
      </w:r>
      <w:r w:rsidRPr="00BC67BB">
        <w:t>pad up to the grades and locations as shown on the construction drawings. The granular base shall</w:t>
      </w:r>
      <w:r>
        <w:t xml:space="preserve"> </w:t>
      </w:r>
      <w:r w:rsidRPr="00BC67BB">
        <w:t>be compacted to provide a firm, level bearing pad on which to place the first course of concrete</w:t>
      </w:r>
      <w:r>
        <w:t xml:space="preserve"> </w:t>
      </w:r>
      <w:r w:rsidRPr="00BC67BB">
        <w:t>segmental retaining wall units</w:t>
      </w:r>
      <w:r w:rsidR="00E21916">
        <w:t>. A leveling pad consisting of 2-4</w:t>
      </w:r>
      <w:r w:rsidRPr="00BC67BB">
        <w:t xml:space="preserve"> in. (minimum) thick lean, unreinforced</w:t>
      </w:r>
      <w:r>
        <w:t xml:space="preserve"> </w:t>
      </w:r>
      <w:r w:rsidRPr="00BC67BB">
        <w:t>concrete may b</w:t>
      </w:r>
      <w:r w:rsidR="00E21916">
        <w:t xml:space="preserve">e used at the wall contractor’s </w:t>
      </w:r>
      <w:r w:rsidRPr="00BC67BB">
        <w:t xml:space="preserve">option, or if so detailed on the plans. </w:t>
      </w:r>
    </w:p>
    <w:p w14:paraId="410303FB" w14:textId="77777777" w:rsidR="003A33A1" w:rsidRDefault="003A33A1" w:rsidP="00937B00">
      <w:pPr>
        <w:pStyle w:val="Heading3"/>
        <w:numPr>
          <w:ilvl w:val="0"/>
          <w:numId w:val="15"/>
        </w:numPr>
        <w:spacing w:before="200"/>
        <w:ind w:left="1080"/>
      </w:pPr>
      <w:r>
        <w:t xml:space="preserve">The leveling pad shall extend laterally a minimum of 6 inches </w:t>
      </w:r>
      <w:r w:rsidR="003B146A">
        <w:t xml:space="preserve">in front of and behind the GeoWall </w:t>
      </w:r>
      <w:r w:rsidR="00A124C7">
        <w:t>Pro</w:t>
      </w:r>
      <w:r w:rsidR="003B146A">
        <w:t xml:space="preserve"> block.</w:t>
      </w:r>
    </w:p>
    <w:p w14:paraId="410303FC" w14:textId="77777777" w:rsidR="003B146A" w:rsidRDefault="003B146A" w:rsidP="00937B00">
      <w:pPr>
        <w:pStyle w:val="Heading3"/>
        <w:numPr>
          <w:ilvl w:val="0"/>
          <w:numId w:val="15"/>
        </w:numPr>
        <w:spacing w:before="200"/>
        <w:ind w:left="1080"/>
      </w:pPr>
      <w:r>
        <w:t>Leveling pad shall be prepared to insure full contact with the base surface of the concrete units.</w:t>
      </w:r>
    </w:p>
    <w:p w14:paraId="410303FD" w14:textId="77777777" w:rsidR="003B146A" w:rsidRPr="003A33A1" w:rsidRDefault="003B146A" w:rsidP="003B146A">
      <w:pPr>
        <w:pStyle w:val="ListParagraph"/>
        <w:ind w:left="1440"/>
      </w:pPr>
    </w:p>
    <w:p w14:paraId="410303FE" w14:textId="77777777" w:rsidR="00A953B1" w:rsidRPr="000B18F5" w:rsidRDefault="00A953B1" w:rsidP="009F4EA9">
      <w:pPr>
        <w:pStyle w:val="Heading2"/>
        <w:numPr>
          <w:ilvl w:val="1"/>
          <w:numId w:val="10"/>
        </w:numPr>
        <w:tabs>
          <w:tab w:val="clear" w:pos="1440"/>
        </w:tabs>
        <w:ind w:left="389" w:hanging="389"/>
        <w:rPr>
          <w:b/>
        </w:rPr>
      </w:pPr>
      <w:r w:rsidRPr="000B18F5">
        <w:rPr>
          <w:b/>
        </w:rPr>
        <w:t>S</w:t>
      </w:r>
      <w:r w:rsidR="00FC4F69" w:rsidRPr="000B18F5">
        <w:rPr>
          <w:b/>
        </w:rPr>
        <w:t>RW Placement</w:t>
      </w:r>
    </w:p>
    <w:p w14:paraId="410303FF" w14:textId="77777777" w:rsidR="00A953B1" w:rsidRPr="00BC67BB" w:rsidRDefault="00A953B1" w:rsidP="00937B00">
      <w:pPr>
        <w:pStyle w:val="Heading3"/>
        <w:numPr>
          <w:ilvl w:val="0"/>
          <w:numId w:val="14"/>
        </w:numPr>
        <w:spacing w:before="200"/>
        <w:ind w:left="1080"/>
      </w:pPr>
      <w:r w:rsidRPr="00BC67BB">
        <w:t>All materials shall be installed at the proper elevation and orientation as shown in the wall details on</w:t>
      </w:r>
      <w:r>
        <w:t xml:space="preserve"> </w:t>
      </w:r>
      <w:r w:rsidR="003B146A">
        <w:t>the construction plans</w:t>
      </w:r>
      <w:r w:rsidRPr="00BC67BB">
        <w:t xml:space="preserve">. The </w:t>
      </w:r>
      <w:r w:rsidR="00D0224B">
        <w:t xml:space="preserve">GeoWall </w:t>
      </w:r>
      <w:r w:rsidR="00A124C7">
        <w:t>Pro</w:t>
      </w:r>
      <w:r w:rsidR="00D0224B">
        <w:t xml:space="preserve"> </w:t>
      </w:r>
      <w:r w:rsidRPr="00BC67BB">
        <w:t>concrete segmental wall units</w:t>
      </w:r>
      <w:r>
        <w:t xml:space="preserve"> </w:t>
      </w:r>
      <w:r w:rsidRPr="00BC67BB">
        <w:t>shall be installed in general accordance with the manufacturer’s</w:t>
      </w:r>
      <w:r>
        <w:t xml:space="preserve"> </w:t>
      </w:r>
      <w:r w:rsidRPr="00BC67BB">
        <w:t>recommendations. The drawings shall govern in any conflict between the two requirements.</w:t>
      </w:r>
    </w:p>
    <w:p w14:paraId="41030400" w14:textId="77777777" w:rsidR="00A953B1" w:rsidRDefault="000B7E37" w:rsidP="00937B00">
      <w:pPr>
        <w:pStyle w:val="Heading3"/>
        <w:numPr>
          <w:ilvl w:val="0"/>
          <w:numId w:val="14"/>
        </w:numPr>
        <w:spacing w:before="200"/>
        <w:ind w:left="1080"/>
      </w:pPr>
      <w:r>
        <w:t>Units with chipped or stained faces should</w:t>
      </w:r>
      <w:r w:rsidR="00A953B1" w:rsidRPr="00BC67BB">
        <w:t xml:space="preserve"> not be placed in the </w:t>
      </w:r>
      <w:r>
        <w:t>retaining wall.</w:t>
      </w:r>
    </w:p>
    <w:p w14:paraId="41030401" w14:textId="77777777" w:rsidR="00FC4F69" w:rsidRPr="000B18F5" w:rsidRDefault="00FC4F69" w:rsidP="00937B00">
      <w:pPr>
        <w:pStyle w:val="Heading2"/>
        <w:keepLines w:val="0"/>
        <w:numPr>
          <w:ilvl w:val="1"/>
          <w:numId w:val="10"/>
        </w:numPr>
        <w:tabs>
          <w:tab w:val="clear" w:pos="1440"/>
        </w:tabs>
        <w:mirrorIndents/>
        <w:rPr>
          <w:b/>
        </w:rPr>
      </w:pPr>
      <w:r w:rsidRPr="000B18F5">
        <w:rPr>
          <w:b/>
        </w:rPr>
        <w:t>Geogrid Installation</w:t>
      </w:r>
    </w:p>
    <w:p w14:paraId="41030402" w14:textId="77777777" w:rsidR="006D4A3F" w:rsidRPr="004F73F6" w:rsidRDefault="00F02E87" w:rsidP="004F73F6">
      <w:pPr>
        <w:pStyle w:val="Heading3"/>
        <w:numPr>
          <w:ilvl w:val="0"/>
          <w:numId w:val="13"/>
        </w:numPr>
        <w:spacing w:before="200" w:after="0"/>
        <w:ind w:left="720" w:hanging="720"/>
      </w:pPr>
      <w:r w:rsidRPr="001E18F1">
        <w:t>Geogrid shall be installed with the highest strength direction perpendicular to the wall alignment.</w:t>
      </w:r>
    </w:p>
    <w:p w14:paraId="41030403" w14:textId="77777777" w:rsidR="00F02E87" w:rsidRPr="004F73F6" w:rsidRDefault="00F02E87" w:rsidP="004F73F6">
      <w:pPr>
        <w:pStyle w:val="Heading3"/>
        <w:numPr>
          <w:ilvl w:val="0"/>
          <w:numId w:val="13"/>
        </w:numPr>
        <w:spacing w:before="200" w:after="0"/>
        <w:ind w:left="720" w:hanging="720"/>
      </w:pPr>
      <w:r w:rsidRPr="001E18F1">
        <w:t>Geogrid reinforcement shall be placed at the strengths, lengths and elevations sho</w:t>
      </w:r>
      <w:r w:rsidR="000B1F44">
        <w:t>wn on the construction drawings.</w:t>
      </w:r>
    </w:p>
    <w:p w14:paraId="41030404" w14:textId="77777777" w:rsidR="00F02E87" w:rsidRPr="004F73F6" w:rsidRDefault="00F02E87" w:rsidP="007B4339">
      <w:pPr>
        <w:pStyle w:val="Heading3"/>
        <w:numPr>
          <w:ilvl w:val="0"/>
          <w:numId w:val="13"/>
        </w:numPr>
        <w:spacing w:before="200" w:after="0"/>
        <w:ind w:left="1440" w:hanging="720"/>
      </w:pPr>
      <w:r w:rsidRPr="001E18F1">
        <w:lastRenderedPageBreak/>
        <w:t xml:space="preserve">The geogrid shall be </w:t>
      </w:r>
      <w:r w:rsidR="000B7E37">
        <w:t xml:space="preserve">placed over the pins, </w:t>
      </w:r>
      <w:r w:rsidRPr="001E18F1">
        <w:t xml:space="preserve">pulled taut and anchored prior to backfill placement on </w:t>
      </w:r>
      <w:r w:rsidR="000B7E37">
        <w:t xml:space="preserve">top of </w:t>
      </w:r>
      <w:r w:rsidRPr="001E18F1">
        <w:t>the geogrid.</w:t>
      </w:r>
    </w:p>
    <w:p w14:paraId="41030405" w14:textId="77777777" w:rsidR="00F02E87" w:rsidRDefault="00F02E87" w:rsidP="007B4339">
      <w:pPr>
        <w:pStyle w:val="Heading3"/>
        <w:numPr>
          <w:ilvl w:val="0"/>
          <w:numId w:val="13"/>
        </w:numPr>
        <w:spacing w:before="200" w:after="0"/>
        <w:ind w:left="1440" w:hanging="720"/>
      </w:pPr>
      <w:r w:rsidRPr="001E18F1">
        <w:t xml:space="preserve">Geogrid reinforcements shall be continuous throughout their embedment lengths and placed side-by-side to provide 100% coverage at each level. Spliced connections </w:t>
      </w:r>
      <w:r w:rsidR="00D0224B" w:rsidRPr="001E18F1">
        <w:t xml:space="preserve">shall be reviewed </w:t>
      </w:r>
      <w:r w:rsidR="000B7E37">
        <w:t xml:space="preserve">and </w:t>
      </w:r>
      <w:r w:rsidR="00D0224B" w:rsidRPr="001E18F1">
        <w:t>by Owner’s Engineer.</w:t>
      </w:r>
    </w:p>
    <w:p w14:paraId="41030406" w14:textId="77777777" w:rsidR="004F73F6" w:rsidRPr="004F73F6" w:rsidRDefault="004F73F6" w:rsidP="004F73F6"/>
    <w:p w14:paraId="41030407" w14:textId="77777777" w:rsidR="00F02E87" w:rsidRPr="00F02E87" w:rsidRDefault="00F02E87" w:rsidP="004F73F6">
      <w:pPr>
        <w:pStyle w:val="ListParagraph"/>
        <w:spacing w:before="200" w:after="0"/>
        <w:ind w:hanging="720"/>
        <w:rPr>
          <w:color w:val="FF0000"/>
        </w:rPr>
      </w:pPr>
    </w:p>
    <w:p w14:paraId="41030408" w14:textId="77777777" w:rsidR="00A953B1" w:rsidRPr="000B18F5" w:rsidRDefault="00A953B1" w:rsidP="009F4EA9">
      <w:pPr>
        <w:pStyle w:val="Heading2"/>
        <w:numPr>
          <w:ilvl w:val="1"/>
          <w:numId w:val="10"/>
        </w:numPr>
        <w:tabs>
          <w:tab w:val="clear" w:pos="1440"/>
        </w:tabs>
        <w:ind w:left="389" w:hanging="389"/>
        <w:rPr>
          <w:b/>
        </w:rPr>
      </w:pPr>
      <w:r w:rsidRPr="000B18F5">
        <w:rPr>
          <w:b/>
        </w:rPr>
        <w:t>Gravel Fill and Drainage Placement</w:t>
      </w:r>
    </w:p>
    <w:p w14:paraId="41030409" w14:textId="77777777" w:rsidR="00A953B1" w:rsidRPr="004E2D0E" w:rsidRDefault="00A953B1" w:rsidP="007B4339">
      <w:pPr>
        <w:pStyle w:val="Heading3"/>
        <w:numPr>
          <w:ilvl w:val="0"/>
          <w:numId w:val="11"/>
        </w:numPr>
        <w:spacing w:before="200" w:after="0"/>
        <w:ind w:left="1152" w:hanging="432"/>
      </w:pPr>
      <w:r w:rsidRPr="004E2D0E">
        <w:t>Gravel fill shall be placed to the minimum finished thickness and widths shown on the construction</w:t>
      </w:r>
      <w:r>
        <w:t xml:space="preserve"> </w:t>
      </w:r>
      <w:r w:rsidRPr="004E2D0E">
        <w:t>plans.</w:t>
      </w:r>
    </w:p>
    <w:p w14:paraId="4103040A" w14:textId="77777777" w:rsidR="00A953B1" w:rsidRDefault="00A953B1" w:rsidP="007B4339">
      <w:pPr>
        <w:pStyle w:val="Heading3"/>
        <w:numPr>
          <w:ilvl w:val="0"/>
          <w:numId w:val="11"/>
        </w:numPr>
        <w:spacing w:before="200" w:after="0"/>
        <w:ind w:left="1152" w:hanging="432"/>
      </w:pPr>
      <w:r w:rsidRPr="004E2D0E">
        <w:t>The main collection drain pipe, just behind the block</w:t>
      </w:r>
      <w:r w:rsidR="000B7E37">
        <w:t xml:space="preserve"> facing, shall be a minimum of 4</w:t>
      </w:r>
      <w:r w:rsidRPr="004E2D0E">
        <w:t xml:space="preserve"> in</w:t>
      </w:r>
      <w:r w:rsidR="000B7E37">
        <w:t>ches</w:t>
      </w:r>
      <w:r w:rsidRPr="004E2D0E">
        <w:t xml:space="preserve"> in diameter.</w:t>
      </w:r>
      <w:r>
        <w:t xml:space="preserve"> </w:t>
      </w:r>
      <w:r w:rsidRPr="004E2D0E">
        <w:t>The secondary collection drain pipes should be sloped a minimum of two percent to provide gravity</w:t>
      </w:r>
      <w:r>
        <w:t xml:space="preserve"> </w:t>
      </w:r>
      <w:r w:rsidRPr="004E2D0E">
        <w:t>flow into the main collection drain pipe. Drainage laterals shall be spaced at maximum 50 ft</w:t>
      </w:r>
      <w:r>
        <w:t xml:space="preserve"> </w:t>
      </w:r>
      <w:r w:rsidRPr="004E2D0E">
        <w:t>spacing along the wall face.</w:t>
      </w:r>
    </w:p>
    <w:p w14:paraId="4103040B" w14:textId="77777777" w:rsidR="00A953B1" w:rsidRPr="000B18F5" w:rsidRDefault="00A953B1" w:rsidP="009F4EA9">
      <w:pPr>
        <w:pStyle w:val="Heading2"/>
        <w:numPr>
          <w:ilvl w:val="1"/>
          <w:numId w:val="10"/>
        </w:numPr>
        <w:tabs>
          <w:tab w:val="clear" w:pos="1440"/>
        </w:tabs>
        <w:ind w:left="389" w:hanging="389"/>
        <w:rPr>
          <w:b/>
        </w:rPr>
      </w:pPr>
      <w:r w:rsidRPr="000B18F5">
        <w:rPr>
          <w:b/>
        </w:rPr>
        <w:t>Cap Block Placement</w:t>
      </w:r>
    </w:p>
    <w:p w14:paraId="4103040C" w14:textId="77777777" w:rsidR="00A953B1" w:rsidRDefault="00A953B1" w:rsidP="007B4339">
      <w:pPr>
        <w:pStyle w:val="Heading3"/>
        <w:numPr>
          <w:ilvl w:val="0"/>
          <w:numId w:val="12"/>
        </w:numPr>
        <w:spacing w:before="200" w:after="0"/>
        <w:ind w:left="1152" w:hanging="432"/>
      </w:pPr>
      <w:r w:rsidRPr="004E2D0E">
        <w:t xml:space="preserve">The cap block and/or top SRW unit shall be bonded to the SRW units below using </w:t>
      </w:r>
      <w:r w:rsidR="000B1F44">
        <w:t xml:space="preserve">an approved </w:t>
      </w:r>
      <w:r w:rsidR="000B7E37">
        <w:t xml:space="preserve">masonry </w:t>
      </w:r>
      <w:r w:rsidRPr="004E2D0E">
        <w:t xml:space="preserve">cap </w:t>
      </w:r>
      <w:proofErr w:type="gramStart"/>
      <w:r w:rsidRPr="004E2D0E">
        <w:t>adhesive</w:t>
      </w:r>
      <w:r w:rsidR="000B1F44">
        <w:t xml:space="preserve"> </w:t>
      </w:r>
      <w:r w:rsidRPr="004E2D0E">
        <w:t>.</w:t>
      </w:r>
      <w:proofErr w:type="gramEnd"/>
      <w:r w:rsidRPr="004E2D0E">
        <w:t xml:space="preserve"> The block shall be dry and swept clean prior to adhesive placement.</w:t>
      </w:r>
    </w:p>
    <w:p w14:paraId="4103040D" w14:textId="77777777" w:rsidR="00A953B1" w:rsidRPr="00CB27FB" w:rsidRDefault="00A953B1" w:rsidP="00CB27FB">
      <w:pPr>
        <w:autoSpaceDE w:val="0"/>
        <w:autoSpaceDN w:val="0"/>
        <w:adjustRightInd w:val="0"/>
        <w:snapToGrid w:val="0"/>
        <w:spacing w:after="0"/>
        <w:ind w:left="720"/>
      </w:pPr>
    </w:p>
    <w:p w14:paraId="4103040E" w14:textId="77777777" w:rsidR="00A953B1" w:rsidRDefault="00A953B1" w:rsidP="004E2D0E">
      <w:pPr>
        <w:autoSpaceDE w:val="0"/>
        <w:autoSpaceDN w:val="0"/>
        <w:adjustRightInd w:val="0"/>
        <w:snapToGrid w:val="0"/>
        <w:spacing w:after="0"/>
        <w:ind w:left="720"/>
      </w:pPr>
      <w:r>
        <w:tab/>
      </w:r>
    </w:p>
    <w:p w14:paraId="4103040F" w14:textId="77777777" w:rsidR="00A953B1" w:rsidRPr="00E25520" w:rsidRDefault="00A953B1" w:rsidP="00D711FF">
      <w:pPr>
        <w:pStyle w:val="Bullet"/>
        <w:widowControl w:val="0"/>
        <w:numPr>
          <w:ilvl w:val="0"/>
          <w:numId w:val="2"/>
        </w:numPr>
        <w:ind w:left="0" w:firstLine="0"/>
        <w:jc w:val="center"/>
        <w:rPr>
          <w:i/>
          <w:iCs/>
          <w:sz w:val="22"/>
          <w:szCs w:val="22"/>
        </w:rPr>
      </w:pPr>
      <w:r w:rsidRPr="003E199F">
        <w:rPr>
          <w:b/>
          <w:bCs/>
          <w:spacing w:val="-4"/>
        </w:rPr>
        <w:t>END OF SECTION</w:t>
      </w:r>
    </w:p>
    <w:p w14:paraId="41030410" w14:textId="77777777" w:rsidR="00E25520" w:rsidRDefault="00E25520" w:rsidP="00E25520">
      <w:pPr>
        <w:pStyle w:val="Bullet"/>
        <w:widowControl w:val="0"/>
        <w:jc w:val="center"/>
        <w:rPr>
          <w:b/>
          <w:bCs/>
          <w:spacing w:val="-4"/>
        </w:rPr>
      </w:pPr>
    </w:p>
    <w:p w14:paraId="41030411" w14:textId="2211353E" w:rsidR="00E25520" w:rsidRPr="00E25520" w:rsidRDefault="00FB54B6" w:rsidP="00E25520">
      <w:pPr>
        <w:pStyle w:val="Bullet"/>
        <w:widowControl w:val="0"/>
        <w:jc w:val="center"/>
        <w:rPr>
          <w:i/>
          <w:iCs/>
          <w:color w:val="FF0000"/>
          <w:sz w:val="22"/>
          <w:szCs w:val="22"/>
        </w:rPr>
      </w:pPr>
      <w:r>
        <w:rPr>
          <w:b/>
          <w:bCs/>
          <w:color w:val="FF0000"/>
          <w:spacing w:val="-4"/>
        </w:rPr>
        <w:t>June 20</w:t>
      </w:r>
      <w:r w:rsidR="00E25520" w:rsidRPr="00E25520">
        <w:rPr>
          <w:b/>
          <w:bCs/>
          <w:color w:val="FF0000"/>
          <w:spacing w:val="-4"/>
        </w:rPr>
        <w:t>, 202</w:t>
      </w:r>
      <w:r>
        <w:rPr>
          <w:b/>
          <w:bCs/>
          <w:color w:val="FF0000"/>
          <w:spacing w:val="-4"/>
        </w:rPr>
        <w:t>1</w:t>
      </w:r>
    </w:p>
    <w:sectPr w:rsidR="00E25520" w:rsidRPr="00E25520" w:rsidSect="005F45D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030414" w14:textId="77777777" w:rsidR="00247CCA" w:rsidRDefault="00247CCA" w:rsidP="00405A59">
      <w:pPr>
        <w:spacing w:after="0"/>
      </w:pPr>
      <w:r>
        <w:separator/>
      </w:r>
    </w:p>
  </w:endnote>
  <w:endnote w:type="continuationSeparator" w:id="0">
    <w:p w14:paraId="41030415" w14:textId="77777777" w:rsidR="00247CCA" w:rsidRDefault="00247CCA" w:rsidP="00405A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utura BdCn BT">
    <w:altName w:val="Franklin Gothic Demi Con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30416" w14:textId="18E56F42" w:rsidR="00A953B1" w:rsidRDefault="00A953B1" w:rsidP="00277852">
    <w:pPr>
      <w:pStyle w:val="Footer"/>
      <w:pBdr>
        <w:top w:val="thinThickSmallGap" w:sz="24" w:space="1" w:color="622423"/>
      </w:pBdr>
      <w:tabs>
        <w:tab w:val="clear" w:pos="4680"/>
      </w:tabs>
      <w:rPr>
        <w:rFonts w:ascii="Cambria" w:hAnsi="Cambria" w:cs="Cambria"/>
      </w:rPr>
    </w:pPr>
    <w:r>
      <w:rPr>
        <w:rFonts w:ascii="Cambria" w:hAnsi="Cambria" w:cs="Cambria"/>
      </w:rPr>
      <w:t xml:space="preserve">GEOWALL </w:t>
    </w:r>
    <w:r w:rsidR="009155B3">
      <w:rPr>
        <w:rFonts w:ascii="Cambria" w:hAnsi="Cambria" w:cs="Cambria"/>
      </w:rPr>
      <w:t>Pro</w:t>
    </w:r>
    <w:r>
      <w:rPr>
        <w:rFonts w:ascii="Cambria" w:hAnsi="Cambria" w:cs="Cambria"/>
      </w:rPr>
      <w:t xml:space="preserve"> Specification</w:t>
    </w:r>
    <w:r w:rsidR="003B7F37">
      <w:rPr>
        <w:rFonts w:ascii="Cambria" w:hAnsi="Cambria" w:cs="Cambria"/>
      </w:rPr>
      <w:t xml:space="preserve">: Tri-Plane, Straight Face, </w:t>
    </w:r>
    <w:r w:rsidR="00171026">
      <w:rPr>
        <w:rFonts w:ascii="Cambria" w:hAnsi="Cambria" w:cs="Cambria"/>
      </w:rPr>
      <w:t>Straight Face Bevel</w:t>
    </w:r>
    <w:r w:rsidR="003B7F37">
      <w:rPr>
        <w:rFonts w:ascii="Cambria" w:hAnsi="Cambria" w:cs="Cambria"/>
      </w:rPr>
      <w:t xml:space="preserve"> and Ashlar Face</w:t>
    </w:r>
    <w:r>
      <w:rPr>
        <w:rFonts w:ascii="Cambria" w:hAnsi="Cambria" w:cs="Cambria"/>
      </w:rPr>
      <w:tab/>
      <w:t xml:space="preserve">Page </w:t>
    </w:r>
    <w:r w:rsidR="00176726">
      <w:fldChar w:fldCharType="begin"/>
    </w:r>
    <w:r w:rsidR="00176726">
      <w:instrText xml:space="preserve"> PAGE   \* MERGEFORMAT </w:instrText>
    </w:r>
    <w:r w:rsidR="00176726">
      <w:fldChar w:fldCharType="separate"/>
    </w:r>
    <w:r w:rsidR="00754051" w:rsidRPr="00754051">
      <w:rPr>
        <w:rFonts w:ascii="Cambria" w:hAnsi="Cambria" w:cs="Cambria"/>
        <w:noProof/>
      </w:rPr>
      <w:t>1</w:t>
    </w:r>
    <w:r w:rsidR="00176726">
      <w:rPr>
        <w:rFonts w:ascii="Cambria" w:hAnsi="Cambria" w:cs="Cambria"/>
        <w:noProof/>
      </w:rPr>
      <w:fldChar w:fldCharType="end"/>
    </w:r>
  </w:p>
  <w:p w14:paraId="41030417" w14:textId="77777777" w:rsidR="00A953B1" w:rsidRDefault="00A953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030412" w14:textId="77777777" w:rsidR="00247CCA" w:rsidRDefault="00247CCA" w:rsidP="00405A59">
      <w:pPr>
        <w:spacing w:after="0"/>
      </w:pPr>
      <w:r>
        <w:separator/>
      </w:r>
    </w:p>
  </w:footnote>
  <w:footnote w:type="continuationSeparator" w:id="0">
    <w:p w14:paraId="41030413" w14:textId="77777777" w:rsidR="00247CCA" w:rsidRDefault="00247CCA" w:rsidP="00405A59">
      <w:pPr>
        <w:spacing w:after="0"/>
      </w:pPr>
      <w:r>
        <w:continuationSeparator/>
      </w:r>
    </w:p>
  </w:footnote>
  <w:footnote w:id="1">
    <w:p w14:paraId="41030418" w14:textId="77777777" w:rsidR="00A953B1" w:rsidRPr="004F73F6" w:rsidRDefault="00A953B1" w:rsidP="004F73F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D720C"/>
    <w:multiLevelType w:val="hybridMultilevel"/>
    <w:tmpl w:val="BBCC2BC4"/>
    <w:lvl w:ilvl="0" w:tplc="732E3FF2">
      <w:start w:val="1"/>
      <w:numFmt w:val="upperLetter"/>
      <w:lvlText w:val="%1."/>
      <w:lvlJc w:val="left"/>
      <w:pPr>
        <w:ind w:left="4008" w:hanging="360"/>
      </w:pPr>
      <w:rPr>
        <w:rFonts w:hint="default"/>
      </w:rPr>
    </w:lvl>
    <w:lvl w:ilvl="1" w:tplc="04090019" w:tentative="1">
      <w:start w:val="1"/>
      <w:numFmt w:val="lowerLetter"/>
      <w:lvlText w:val="%2."/>
      <w:lvlJc w:val="left"/>
      <w:pPr>
        <w:ind w:left="4728" w:hanging="360"/>
      </w:pPr>
    </w:lvl>
    <w:lvl w:ilvl="2" w:tplc="0409001B" w:tentative="1">
      <w:start w:val="1"/>
      <w:numFmt w:val="lowerRoman"/>
      <w:lvlText w:val="%3."/>
      <w:lvlJc w:val="right"/>
      <w:pPr>
        <w:ind w:left="5448" w:hanging="180"/>
      </w:pPr>
    </w:lvl>
    <w:lvl w:ilvl="3" w:tplc="0409000F" w:tentative="1">
      <w:start w:val="1"/>
      <w:numFmt w:val="decimal"/>
      <w:lvlText w:val="%4."/>
      <w:lvlJc w:val="left"/>
      <w:pPr>
        <w:ind w:left="6168" w:hanging="360"/>
      </w:pPr>
    </w:lvl>
    <w:lvl w:ilvl="4" w:tplc="04090019" w:tentative="1">
      <w:start w:val="1"/>
      <w:numFmt w:val="lowerLetter"/>
      <w:lvlText w:val="%5."/>
      <w:lvlJc w:val="left"/>
      <w:pPr>
        <w:ind w:left="6888" w:hanging="360"/>
      </w:pPr>
    </w:lvl>
    <w:lvl w:ilvl="5" w:tplc="0409001B" w:tentative="1">
      <w:start w:val="1"/>
      <w:numFmt w:val="lowerRoman"/>
      <w:lvlText w:val="%6."/>
      <w:lvlJc w:val="right"/>
      <w:pPr>
        <w:ind w:left="7608" w:hanging="180"/>
      </w:pPr>
    </w:lvl>
    <w:lvl w:ilvl="6" w:tplc="0409000F" w:tentative="1">
      <w:start w:val="1"/>
      <w:numFmt w:val="decimal"/>
      <w:lvlText w:val="%7."/>
      <w:lvlJc w:val="left"/>
      <w:pPr>
        <w:ind w:left="8328" w:hanging="360"/>
      </w:pPr>
    </w:lvl>
    <w:lvl w:ilvl="7" w:tplc="04090019" w:tentative="1">
      <w:start w:val="1"/>
      <w:numFmt w:val="lowerLetter"/>
      <w:lvlText w:val="%8."/>
      <w:lvlJc w:val="left"/>
      <w:pPr>
        <w:ind w:left="9048" w:hanging="360"/>
      </w:pPr>
    </w:lvl>
    <w:lvl w:ilvl="8" w:tplc="0409001B" w:tentative="1">
      <w:start w:val="1"/>
      <w:numFmt w:val="lowerRoman"/>
      <w:lvlText w:val="%9."/>
      <w:lvlJc w:val="right"/>
      <w:pPr>
        <w:ind w:left="9768" w:hanging="180"/>
      </w:pPr>
    </w:lvl>
  </w:abstractNum>
  <w:abstractNum w:abstractNumId="1" w15:restartNumberingAfterBreak="0">
    <w:nsid w:val="113D7704"/>
    <w:multiLevelType w:val="hybridMultilevel"/>
    <w:tmpl w:val="07D4A116"/>
    <w:lvl w:ilvl="0" w:tplc="F98E6682">
      <w:start w:val="1"/>
      <w:numFmt w:val="upperLetter"/>
      <w:lvlText w:val="%1."/>
      <w:lvlJc w:val="left"/>
      <w:pPr>
        <w:ind w:left="4008" w:hanging="360"/>
      </w:pPr>
      <w:rPr>
        <w:rFonts w:hint="default"/>
      </w:rPr>
    </w:lvl>
    <w:lvl w:ilvl="1" w:tplc="04090019" w:tentative="1">
      <w:start w:val="1"/>
      <w:numFmt w:val="lowerLetter"/>
      <w:lvlText w:val="%2."/>
      <w:lvlJc w:val="left"/>
      <w:pPr>
        <w:ind w:left="4728" w:hanging="360"/>
      </w:pPr>
    </w:lvl>
    <w:lvl w:ilvl="2" w:tplc="0409001B" w:tentative="1">
      <w:start w:val="1"/>
      <w:numFmt w:val="lowerRoman"/>
      <w:lvlText w:val="%3."/>
      <w:lvlJc w:val="right"/>
      <w:pPr>
        <w:ind w:left="5448" w:hanging="180"/>
      </w:pPr>
    </w:lvl>
    <w:lvl w:ilvl="3" w:tplc="0409000F" w:tentative="1">
      <w:start w:val="1"/>
      <w:numFmt w:val="decimal"/>
      <w:lvlText w:val="%4."/>
      <w:lvlJc w:val="left"/>
      <w:pPr>
        <w:ind w:left="6168" w:hanging="360"/>
      </w:pPr>
    </w:lvl>
    <w:lvl w:ilvl="4" w:tplc="04090019" w:tentative="1">
      <w:start w:val="1"/>
      <w:numFmt w:val="lowerLetter"/>
      <w:lvlText w:val="%5."/>
      <w:lvlJc w:val="left"/>
      <w:pPr>
        <w:ind w:left="6888" w:hanging="360"/>
      </w:pPr>
    </w:lvl>
    <w:lvl w:ilvl="5" w:tplc="0409001B" w:tentative="1">
      <w:start w:val="1"/>
      <w:numFmt w:val="lowerRoman"/>
      <w:lvlText w:val="%6."/>
      <w:lvlJc w:val="right"/>
      <w:pPr>
        <w:ind w:left="7608" w:hanging="180"/>
      </w:pPr>
    </w:lvl>
    <w:lvl w:ilvl="6" w:tplc="0409000F" w:tentative="1">
      <w:start w:val="1"/>
      <w:numFmt w:val="decimal"/>
      <w:lvlText w:val="%7."/>
      <w:lvlJc w:val="left"/>
      <w:pPr>
        <w:ind w:left="8328" w:hanging="360"/>
      </w:pPr>
    </w:lvl>
    <w:lvl w:ilvl="7" w:tplc="04090019" w:tentative="1">
      <w:start w:val="1"/>
      <w:numFmt w:val="lowerLetter"/>
      <w:lvlText w:val="%8."/>
      <w:lvlJc w:val="left"/>
      <w:pPr>
        <w:ind w:left="9048" w:hanging="360"/>
      </w:pPr>
    </w:lvl>
    <w:lvl w:ilvl="8" w:tplc="0409001B" w:tentative="1">
      <w:start w:val="1"/>
      <w:numFmt w:val="lowerRoman"/>
      <w:lvlText w:val="%9."/>
      <w:lvlJc w:val="right"/>
      <w:pPr>
        <w:ind w:left="9768" w:hanging="180"/>
      </w:pPr>
    </w:lvl>
  </w:abstractNum>
  <w:abstractNum w:abstractNumId="2" w15:restartNumberingAfterBreak="0">
    <w:nsid w:val="12AE4C25"/>
    <w:multiLevelType w:val="hybridMultilevel"/>
    <w:tmpl w:val="833E49BC"/>
    <w:lvl w:ilvl="0" w:tplc="A23EC88E">
      <w:start w:val="1"/>
      <w:numFmt w:val="upperLetter"/>
      <w:lvlText w:val="%1."/>
      <w:lvlJc w:val="left"/>
      <w:pPr>
        <w:ind w:left="2208" w:hanging="360"/>
      </w:pPr>
      <w:rPr>
        <w:rFonts w:hint="default"/>
      </w:rPr>
    </w:lvl>
    <w:lvl w:ilvl="1" w:tplc="04090019" w:tentative="1">
      <w:start w:val="1"/>
      <w:numFmt w:val="lowerLetter"/>
      <w:lvlText w:val="%2."/>
      <w:lvlJc w:val="left"/>
      <w:pPr>
        <w:ind w:left="2928" w:hanging="360"/>
      </w:pPr>
    </w:lvl>
    <w:lvl w:ilvl="2" w:tplc="0409001B" w:tentative="1">
      <w:start w:val="1"/>
      <w:numFmt w:val="lowerRoman"/>
      <w:lvlText w:val="%3."/>
      <w:lvlJc w:val="right"/>
      <w:pPr>
        <w:ind w:left="3648" w:hanging="180"/>
      </w:pPr>
    </w:lvl>
    <w:lvl w:ilvl="3" w:tplc="0409000F" w:tentative="1">
      <w:start w:val="1"/>
      <w:numFmt w:val="decimal"/>
      <w:lvlText w:val="%4."/>
      <w:lvlJc w:val="left"/>
      <w:pPr>
        <w:ind w:left="4368" w:hanging="360"/>
      </w:pPr>
    </w:lvl>
    <w:lvl w:ilvl="4" w:tplc="04090019" w:tentative="1">
      <w:start w:val="1"/>
      <w:numFmt w:val="lowerLetter"/>
      <w:lvlText w:val="%5."/>
      <w:lvlJc w:val="left"/>
      <w:pPr>
        <w:ind w:left="5088" w:hanging="360"/>
      </w:pPr>
    </w:lvl>
    <w:lvl w:ilvl="5" w:tplc="0409001B" w:tentative="1">
      <w:start w:val="1"/>
      <w:numFmt w:val="lowerRoman"/>
      <w:lvlText w:val="%6."/>
      <w:lvlJc w:val="right"/>
      <w:pPr>
        <w:ind w:left="5808" w:hanging="180"/>
      </w:pPr>
    </w:lvl>
    <w:lvl w:ilvl="6" w:tplc="0409000F" w:tentative="1">
      <w:start w:val="1"/>
      <w:numFmt w:val="decimal"/>
      <w:lvlText w:val="%7."/>
      <w:lvlJc w:val="left"/>
      <w:pPr>
        <w:ind w:left="6528" w:hanging="360"/>
      </w:pPr>
    </w:lvl>
    <w:lvl w:ilvl="7" w:tplc="04090019" w:tentative="1">
      <w:start w:val="1"/>
      <w:numFmt w:val="lowerLetter"/>
      <w:lvlText w:val="%8."/>
      <w:lvlJc w:val="left"/>
      <w:pPr>
        <w:ind w:left="7248" w:hanging="360"/>
      </w:pPr>
    </w:lvl>
    <w:lvl w:ilvl="8" w:tplc="0409001B" w:tentative="1">
      <w:start w:val="1"/>
      <w:numFmt w:val="lowerRoman"/>
      <w:lvlText w:val="%9."/>
      <w:lvlJc w:val="right"/>
      <w:pPr>
        <w:ind w:left="7968" w:hanging="180"/>
      </w:pPr>
    </w:lvl>
  </w:abstractNum>
  <w:abstractNum w:abstractNumId="3" w15:restartNumberingAfterBreak="0">
    <w:nsid w:val="16AC7D00"/>
    <w:multiLevelType w:val="multilevel"/>
    <w:tmpl w:val="57E43640"/>
    <w:lvl w:ilvl="0">
      <w:start w:val="1"/>
      <w:numFmt w:val="decimal"/>
      <w:isLgl/>
      <w:suff w:val="space"/>
      <w:lvlText w:val="PART %1:"/>
      <w:lvlJc w:val="left"/>
      <w:pPr>
        <w:ind w:left="720" w:hanging="720"/>
      </w:pPr>
      <w:rPr>
        <w:rFonts w:ascii="Times New Roman" w:hAnsi="Times New Roman" w:cs="Times New Roman" w:hint="default"/>
        <w:b/>
        <w:bCs/>
        <w:i w:val="0"/>
        <w:iCs w:val="0"/>
        <w:sz w:val="20"/>
        <w:szCs w:val="20"/>
      </w:rPr>
    </w:lvl>
    <w:lvl w:ilvl="1">
      <w:start w:val="1"/>
      <w:numFmt w:val="upperLetter"/>
      <w:lvlText w:val="%2."/>
      <w:lvlJc w:val="left"/>
      <w:pPr>
        <w:tabs>
          <w:tab w:val="num" w:pos="720"/>
        </w:tabs>
        <w:ind w:left="720" w:hanging="720"/>
      </w:pPr>
      <w:rPr>
        <w:rFonts w:ascii="Arial" w:eastAsia="Times New Roman" w:hAnsi="Arial" w:cs="Arial" w:hint="default"/>
        <w:b w:val="0"/>
        <w:bCs w:val="0"/>
      </w:rPr>
    </w:lvl>
    <w:lvl w:ilvl="2">
      <w:start w:val="1"/>
      <w:numFmt w:val="upperLetter"/>
      <w:lvlText w:val="%3."/>
      <w:lvlJc w:val="left"/>
      <w:pPr>
        <w:tabs>
          <w:tab w:val="num" w:pos="630"/>
        </w:tabs>
        <w:ind w:left="1350" w:hanging="720"/>
      </w:pPr>
      <w:rPr>
        <w:rFonts w:hint="default"/>
        <w:b w:val="0"/>
        <w:bCs w:val="0"/>
        <w:i w:val="0"/>
        <w:iCs w:val="0"/>
        <w:color w:val="auto"/>
        <w:sz w:val="20"/>
        <w:szCs w:val="20"/>
      </w:rPr>
    </w:lvl>
    <w:lvl w:ilvl="3">
      <w:start w:val="1"/>
      <w:numFmt w:val="decimal"/>
      <w:lvlText w:val="%4."/>
      <w:lvlJc w:val="left"/>
      <w:pPr>
        <w:tabs>
          <w:tab w:val="num" w:pos="720"/>
        </w:tabs>
        <w:ind w:left="1800" w:hanging="360"/>
      </w:pPr>
      <w:rPr>
        <w:rFonts w:hint="default"/>
      </w:rPr>
    </w:lvl>
    <w:lvl w:ilvl="4">
      <w:start w:val="1"/>
      <w:numFmt w:val="lowerLetter"/>
      <w:lvlText w:val="%5."/>
      <w:lvlJc w:val="left"/>
      <w:pPr>
        <w:tabs>
          <w:tab w:val="num" w:pos="1080"/>
        </w:tabs>
        <w:ind w:left="1800" w:hanging="36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F357ED4"/>
    <w:multiLevelType w:val="multilevel"/>
    <w:tmpl w:val="9F5E718C"/>
    <w:lvl w:ilvl="0">
      <w:start w:val="3"/>
      <w:numFmt w:val="decimal"/>
      <w:lvlText w:val="%1"/>
      <w:lvlJc w:val="left"/>
      <w:pPr>
        <w:ind w:left="384" w:hanging="384"/>
      </w:pPr>
      <w:rPr>
        <w:rFonts w:hint="default"/>
      </w:rPr>
    </w:lvl>
    <w:lvl w:ilvl="1">
      <w:start w:val="1"/>
      <w:numFmt w:val="decimalZero"/>
      <w:lvlText w:val="%1.%2"/>
      <w:lvlJc w:val="left"/>
      <w:pPr>
        <w:ind w:left="1848" w:hanging="384"/>
      </w:pPr>
      <w:rPr>
        <w:rFonts w:hint="default"/>
      </w:rPr>
    </w:lvl>
    <w:lvl w:ilvl="2">
      <w:start w:val="1"/>
      <w:numFmt w:val="decimal"/>
      <w:lvlText w:val="%1.%2.%3"/>
      <w:lvlJc w:val="left"/>
      <w:pPr>
        <w:ind w:left="3648" w:hanging="720"/>
      </w:pPr>
      <w:rPr>
        <w:rFonts w:hint="default"/>
      </w:rPr>
    </w:lvl>
    <w:lvl w:ilvl="3">
      <w:start w:val="1"/>
      <w:numFmt w:val="decimal"/>
      <w:lvlText w:val="%1.%2.%3.%4"/>
      <w:lvlJc w:val="left"/>
      <w:pPr>
        <w:ind w:left="5112" w:hanging="720"/>
      </w:pPr>
      <w:rPr>
        <w:rFonts w:hint="default"/>
      </w:rPr>
    </w:lvl>
    <w:lvl w:ilvl="4">
      <w:start w:val="1"/>
      <w:numFmt w:val="decimal"/>
      <w:lvlText w:val="%1.%2.%3.%4.%5"/>
      <w:lvlJc w:val="left"/>
      <w:pPr>
        <w:ind w:left="6936" w:hanging="1080"/>
      </w:pPr>
      <w:rPr>
        <w:rFonts w:hint="default"/>
      </w:rPr>
    </w:lvl>
    <w:lvl w:ilvl="5">
      <w:start w:val="1"/>
      <w:numFmt w:val="decimal"/>
      <w:lvlText w:val="%1.%2.%3.%4.%5.%6"/>
      <w:lvlJc w:val="left"/>
      <w:pPr>
        <w:ind w:left="8400" w:hanging="1080"/>
      </w:pPr>
      <w:rPr>
        <w:rFonts w:hint="default"/>
      </w:rPr>
    </w:lvl>
    <w:lvl w:ilvl="6">
      <w:start w:val="1"/>
      <w:numFmt w:val="decimal"/>
      <w:lvlText w:val="%1.%2.%3.%4.%5.%6.%7"/>
      <w:lvlJc w:val="left"/>
      <w:pPr>
        <w:ind w:left="10224" w:hanging="1440"/>
      </w:pPr>
      <w:rPr>
        <w:rFonts w:hint="default"/>
      </w:rPr>
    </w:lvl>
    <w:lvl w:ilvl="7">
      <w:start w:val="1"/>
      <w:numFmt w:val="decimal"/>
      <w:lvlText w:val="%1.%2.%3.%4.%5.%6.%7.%8"/>
      <w:lvlJc w:val="left"/>
      <w:pPr>
        <w:ind w:left="11688" w:hanging="1440"/>
      </w:pPr>
      <w:rPr>
        <w:rFonts w:hint="default"/>
      </w:rPr>
    </w:lvl>
    <w:lvl w:ilvl="8">
      <w:start w:val="1"/>
      <w:numFmt w:val="decimal"/>
      <w:lvlText w:val="%1.%2.%3.%4.%5.%6.%7.%8.%9"/>
      <w:lvlJc w:val="left"/>
      <w:pPr>
        <w:ind w:left="13512" w:hanging="1800"/>
      </w:pPr>
      <w:rPr>
        <w:rFonts w:hint="default"/>
      </w:rPr>
    </w:lvl>
  </w:abstractNum>
  <w:abstractNum w:abstractNumId="5" w15:restartNumberingAfterBreak="0">
    <w:nsid w:val="27385689"/>
    <w:multiLevelType w:val="hybridMultilevel"/>
    <w:tmpl w:val="41F83AC0"/>
    <w:lvl w:ilvl="0" w:tplc="D3063C22">
      <w:start w:val="1"/>
      <w:numFmt w:val="upperLetter"/>
      <w:lvlText w:val="%1."/>
      <w:lvlJc w:val="left"/>
      <w:pPr>
        <w:ind w:left="4008" w:hanging="360"/>
      </w:pPr>
      <w:rPr>
        <w:rFonts w:hint="default"/>
      </w:rPr>
    </w:lvl>
    <w:lvl w:ilvl="1" w:tplc="04090019" w:tentative="1">
      <w:start w:val="1"/>
      <w:numFmt w:val="lowerLetter"/>
      <w:lvlText w:val="%2."/>
      <w:lvlJc w:val="left"/>
      <w:pPr>
        <w:ind w:left="4728" w:hanging="360"/>
      </w:pPr>
    </w:lvl>
    <w:lvl w:ilvl="2" w:tplc="0409001B" w:tentative="1">
      <w:start w:val="1"/>
      <w:numFmt w:val="lowerRoman"/>
      <w:lvlText w:val="%3."/>
      <w:lvlJc w:val="right"/>
      <w:pPr>
        <w:ind w:left="5448" w:hanging="180"/>
      </w:pPr>
    </w:lvl>
    <w:lvl w:ilvl="3" w:tplc="0409000F" w:tentative="1">
      <w:start w:val="1"/>
      <w:numFmt w:val="decimal"/>
      <w:lvlText w:val="%4."/>
      <w:lvlJc w:val="left"/>
      <w:pPr>
        <w:ind w:left="6168" w:hanging="360"/>
      </w:pPr>
    </w:lvl>
    <w:lvl w:ilvl="4" w:tplc="04090019" w:tentative="1">
      <w:start w:val="1"/>
      <w:numFmt w:val="lowerLetter"/>
      <w:lvlText w:val="%5."/>
      <w:lvlJc w:val="left"/>
      <w:pPr>
        <w:ind w:left="6888" w:hanging="360"/>
      </w:pPr>
    </w:lvl>
    <w:lvl w:ilvl="5" w:tplc="0409001B" w:tentative="1">
      <w:start w:val="1"/>
      <w:numFmt w:val="lowerRoman"/>
      <w:lvlText w:val="%6."/>
      <w:lvlJc w:val="right"/>
      <w:pPr>
        <w:ind w:left="7608" w:hanging="180"/>
      </w:pPr>
    </w:lvl>
    <w:lvl w:ilvl="6" w:tplc="0409000F" w:tentative="1">
      <w:start w:val="1"/>
      <w:numFmt w:val="decimal"/>
      <w:lvlText w:val="%7."/>
      <w:lvlJc w:val="left"/>
      <w:pPr>
        <w:ind w:left="8328" w:hanging="360"/>
      </w:pPr>
    </w:lvl>
    <w:lvl w:ilvl="7" w:tplc="04090019" w:tentative="1">
      <w:start w:val="1"/>
      <w:numFmt w:val="lowerLetter"/>
      <w:lvlText w:val="%8."/>
      <w:lvlJc w:val="left"/>
      <w:pPr>
        <w:ind w:left="9048" w:hanging="360"/>
      </w:pPr>
    </w:lvl>
    <w:lvl w:ilvl="8" w:tplc="0409001B" w:tentative="1">
      <w:start w:val="1"/>
      <w:numFmt w:val="lowerRoman"/>
      <w:lvlText w:val="%9."/>
      <w:lvlJc w:val="right"/>
      <w:pPr>
        <w:ind w:left="9768" w:hanging="180"/>
      </w:pPr>
    </w:lvl>
  </w:abstractNum>
  <w:abstractNum w:abstractNumId="6" w15:restartNumberingAfterBreak="0">
    <w:nsid w:val="27B46892"/>
    <w:multiLevelType w:val="hybridMultilevel"/>
    <w:tmpl w:val="64AEC0C4"/>
    <w:lvl w:ilvl="0" w:tplc="6EBEDD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7F82082"/>
    <w:multiLevelType w:val="hybridMultilevel"/>
    <w:tmpl w:val="C8D89282"/>
    <w:lvl w:ilvl="0" w:tplc="071295EA">
      <w:start w:val="1"/>
      <w:numFmt w:val="upperLetter"/>
      <w:lvlText w:val="%1."/>
      <w:lvlJc w:val="left"/>
      <w:pPr>
        <w:ind w:left="4008" w:hanging="360"/>
      </w:pPr>
      <w:rPr>
        <w:rFonts w:hint="default"/>
      </w:rPr>
    </w:lvl>
    <w:lvl w:ilvl="1" w:tplc="04090019" w:tentative="1">
      <w:start w:val="1"/>
      <w:numFmt w:val="lowerLetter"/>
      <w:lvlText w:val="%2."/>
      <w:lvlJc w:val="left"/>
      <w:pPr>
        <w:ind w:left="4728" w:hanging="360"/>
      </w:pPr>
    </w:lvl>
    <w:lvl w:ilvl="2" w:tplc="0409001B" w:tentative="1">
      <w:start w:val="1"/>
      <w:numFmt w:val="lowerRoman"/>
      <w:lvlText w:val="%3."/>
      <w:lvlJc w:val="right"/>
      <w:pPr>
        <w:ind w:left="5448" w:hanging="180"/>
      </w:pPr>
    </w:lvl>
    <w:lvl w:ilvl="3" w:tplc="0409000F" w:tentative="1">
      <w:start w:val="1"/>
      <w:numFmt w:val="decimal"/>
      <w:lvlText w:val="%4."/>
      <w:lvlJc w:val="left"/>
      <w:pPr>
        <w:ind w:left="6168" w:hanging="360"/>
      </w:pPr>
    </w:lvl>
    <w:lvl w:ilvl="4" w:tplc="04090019" w:tentative="1">
      <w:start w:val="1"/>
      <w:numFmt w:val="lowerLetter"/>
      <w:lvlText w:val="%5."/>
      <w:lvlJc w:val="left"/>
      <w:pPr>
        <w:ind w:left="6888" w:hanging="360"/>
      </w:pPr>
    </w:lvl>
    <w:lvl w:ilvl="5" w:tplc="0409001B" w:tentative="1">
      <w:start w:val="1"/>
      <w:numFmt w:val="lowerRoman"/>
      <w:lvlText w:val="%6."/>
      <w:lvlJc w:val="right"/>
      <w:pPr>
        <w:ind w:left="7608" w:hanging="180"/>
      </w:pPr>
    </w:lvl>
    <w:lvl w:ilvl="6" w:tplc="0409000F" w:tentative="1">
      <w:start w:val="1"/>
      <w:numFmt w:val="decimal"/>
      <w:lvlText w:val="%7."/>
      <w:lvlJc w:val="left"/>
      <w:pPr>
        <w:ind w:left="8328" w:hanging="360"/>
      </w:pPr>
    </w:lvl>
    <w:lvl w:ilvl="7" w:tplc="04090019" w:tentative="1">
      <w:start w:val="1"/>
      <w:numFmt w:val="lowerLetter"/>
      <w:lvlText w:val="%8."/>
      <w:lvlJc w:val="left"/>
      <w:pPr>
        <w:ind w:left="9048" w:hanging="360"/>
      </w:pPr>
    </w:lvl>
    <w:lvl w:ilvl="8" w:tplc="0409001B" w:tentative="1">
      <w:start w:val="1"/>
      <w:numFmt w:val="lowerRoman"/>
      <w:lvlText w:val="%9."/>
      <w:lvlJc w:val="right"/>
      <w:pPr>
        <w:ind w:left="9768" w:hanging="180"/>
      </w:pPr>
    </w:lvl>
  </w:abstractNum>
  <w:abstractNum w:abstractNumId="8" w15:restartNumberingAfterBreak="0">
    <w:nsid w:val="2EF1171E"/>
    <w:multiLevelType w:val="multilevel"/>
    <w:tmpl w:val="4D4AA6E6"/>
    <w:lvl w:ilvl="0">
      <w:start w:val="1"/>
      <w:numFmt w:val="decimal"/>
      <w:lvlText w:val="2.0%1"/>
      <w:lvlJc w:val="left"/>
      <w:pPr>
        <w:ind w:left="720" w:hanging="720"/>
      </w:pPr>
      <w:rPr>
        <w:rFonts w:hint="default"/>
      </w:rPr>
    </w:lvl>
    <w:lvl w:ilvl="1">
      <w:start w:val="4"/>
      <w:numFmt w:val="upperLetter"/>
      <w:lvlText w:val="%2."/>
      <w:lvlJc w:val="left"/>
      <w:pPr>
        <w:ind w:left="1080" w:hanging="360"/>
      </w:pPr>
      <w:rPr>
        <w:rFonts w:hint="default"/>
      </w:rPr>
    </w:lvl>
    <w:lvl w:ilvl="2">
      <w:start w:val="2"/>
      <w:numFmt w:val="decimal"/>
      <w:lvlText w:val="%3."/>
      <w:lvlJc w:val="left"/>
      <w:pPr>
        <w:ind w:left="1440" w:hanging="360"/>
      </w:pPr>
      <w:rPr>
        <w:rFonts w:hint="default"/>
      </w:rPr>
    </w:lvl>
    <w:lvl w:ilvl="3">
      <w:start w:val="1"/>
      <w:numFmt w:val="none"/>
      <w:lvlText w:val="1.02"/>
      <w:lvlJc w:val="left"/>
      <w:pPr>
        <w:ind w:left="720" w:hanging="720"/>
      </w:pPr>
      <w:rPr>
        <w:rFonts w:hint="default"/>
      </w:rPr>
    </w:lvl>
    <w:lvl w:ilvl="4">
      <w:start w:val="2"/>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upperLetter"/>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8D61EA7"/>
    <w:multiLevelType w:val="multilevel"/>
    <w:tmpl w:val="4106FEF6"/>
    <w:lvl w:ilvl="0">
      <w:start w:val="2"/>
      <w:numFmt w:val="decimal"/>
      <w:lvlText w:val="%1"/>
      <w:lvlJc w:val="left"/>
      <w:pPr>
        <w:ind w:left="384" w:hanging="384"/>
      </w:pPr>
      <w:rPr>
        <w:rFonts w:hint="default"/>
      </w:rPr>
    </w:lvl>
    <w:lvl w:ilvl="1">
      <w:start w:val="6"/>
      <w:numFmt w:val="decimalZero"/>
      <w:lvlText w:val="%1.%2"/>
      <w:lvlJc w:val="left"/>
      <w:pPr>
        <w:ind w:left="1464" w:hanging="384"/>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3A6D2FB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5645F3B"/>
    <w:multiLevelType w:val="hybridMultilevel"/>
    <w:tmpl w:val="A6CECA9C"/>
    <w:lvl w:ilvl="0" w:tplc="1D0493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C9948AD"/>
    <w:multiLevelType w:val="multilevel"/>
    <w:tmpl w:val="29BEEADE"/>
    <w:lvl w:ilvl="0">
      <w:start w:val="1"/>
      <w:numFmt w:val="decimal"/>
      <w:lvlText w:val="%1"/>
      <w:lvlJc w:val="left"/>
      <w:pPr>
        <w:ind w:left="384" w:hanging="384"/>
      </w:pPr>
      <w:rPr>
        <w:rFonts w:hint="default"/>
      </w:rPr>
    </w:lvl>
    <w:lvl w:ilvl="1">
      <w:start w:val="1"/>
      <w:numFmt w:val="decimalZero"/>
      <w:lvlText w:val="%1.%2"/>
      <w:lvlJc w:val="left"/>
      <w:pPr>
        <w:ind w:left="384" w:hanging="384"/>
      </w:pPr>
      <w:rPr>
        <w:rFonts w:hint="default"/>
      </w:rPr>
    </w:lvl>
    <w:lvl w:ilvl="2">
      <w:start w:val="1"/>
      <w:numFmt w:val="upperLetter"/>
      <w:lvlText w:val="%3."/>
      <w:lvlJc w:val="left"/>
      <w:pPr>
        <w:ind w:left="720" w:hanging="72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E7D59F0"/>
    <w:multiLevelType w:val="multilevel"/>
    <w:tmpl w:val="81481E56"/>
    <w:lvl w:ilvl="0">
      <w:start w:val="1"/>
      <w:numFmt w:val="decimal"/>
      <w:isLgl/>
      <w:suff w:val="space"/>
      <w:lvlText w:val="PART %1:"/>
      <w:lvlJc w:val="left"/>
      <w:pPr>
        <w:ind w:left="720" w:hanging="720"/>
      </w:pPr>
      <w:rPr>
        <w:rFonts w:ascii="Times New Roman" w:hAnsi="Times New Roman" w:cs="Times New Roman" w:hint="default"/>
        <w:b/>
        <w:bCs/>
        <w:i w:val="0"/>
        <w:iCs w:val="0"/>
        <w:sz w:val="20"/>
        <w:szCs w:val="20"/>
      </w:rPr>
    </w:lvl>
    <w:lvl w:ilvl="1">
      <w:start w:val="1"/>
      <w:numFmt w:val="decimal"/>
      <w:lvlText w:val="%1.0%2"/>
      <w:lvlJc w:val="left"/>
      <w:pPr>
        <w:tabs>
          <w:tab w:val="num" w:pos="720"/>
        </w:tabs>
        <w:ind w:left="720" w:hanging="720"/>
      </w:pPr>
      <w:rPr>
        <w:rFonts w:hint="default"/>
        <w:b w:val="0"/>
        <w:bCs w:val="0"/>
      </w:rPr>
    </w:lvl>
    <w:lvl w:ilvl="2">
      <w:start w:val="1"/>
      <w:numFmt w:val="upperLetter"/>
      <w:lvlText w:val="%3."/>
      <w:lvlJc w:val="left"/>
      <w:pPr>
        <w:tabs>
          <w:tab w:val="num" w:pos="720"/>
        </w:tabs>
        <w:ind w:left="1440" w:hanging="720"/>
      </w:pPr>
      <w:rPr>
        <w:rFonts w:ascii="Arial" w:hAnsi="Arial" w:cs="Arial" w:hint="default"/>
        <w:b w:val="0"/>
        <w:bCs w:val="0"/>
        <w:i w:val="0"/>
        <w:iCs w:val="0"/>
        <w:sz w:val="20"/>
        <w:szCs w:val="20"/>
      </w:rPr>
    </w:lvl>
    <w:lvl w:ilvl="3">
      <w:start w:val="1"/>
      <w:numFmt w:val="decimal"/>
      <w:lvlText w:val="%4)"/>
      <w:lvlJc w:val="left"/>
      <w:pPr>
        <w:tabs>
          <w:tab w:val="num" w:pos="720"/>
        </w:tabs>
        <w:ind w:left="1800" w:hanging="360"/>
      </w:pPr>
      <w:rPr>
        <w:rFonts w:hint="default"/>
      </w:rPr>
    </w:lvl>
    <w:lvl w:ilvl="4">
      <w:start w:val="1"/>
      <w:numFmt w:val="lowerLetter"/>
      <w:lvlText w:val="%5)"/>
      <w:lvlJc w:val="left"/>
      <w:pPr>
        <w:tabs>
          <w:tab w:val="num" w:pos="1080"/>
        </w:tabs>
        <w:ind w:left="1800" w:hanging="36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6FB3097"/>
    <w:multiLevelType w:val="hybridMultilevel"/>
    <w:tmpl w:val="0A1C372A"/>
    <w:lvl w:ilvl="0" w:tplc="674E7B70">
      <w:start w:val="1"/>
      <w:numFmt w:val="upperLetter"/>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5" w15:restartNumberingAfterBreak="0">
    <w:nsid w:val="594B64D3"/>
    <w:multiLevelType w:val="hybridMultilevel"/>
    <w:tmpl w:val="B1CC92F2"/>
    <w:lvl w:ilvl="0" w:tplc="914ED2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E791868"/>
    <w:multiLevelType w:val="multilevel"/>
    <w:tmpl w:val="C50E311E"/>
    <w:lvl w:ilvl="0">
      <w:start w:val="1"/>
      <w:numFmt w:val="decimal"/>
      <w:pStyle w:val="Heading1"/>
      <w:isLgl/>
      <w:suff w:val="space"/>
      <w:lvlText w:val="PART %1:"/>
      <w:lvlJc w:val="left"/>
      <w:pPr>
        <w:ind w:left="720" w:hanging="720"/>
      </w:pPr>
      <w:rPr>
        <w:rFonts w:ascii="Times New Roman" w:hAnsi="Times New Roman" w:cs="Times New Roman" w:hint="default"/>
        <w:b/>
        <w:bCs/>
        <w:i w:val="0"/>
        <w:iCs w:val="0"/>
        <w:sz w:val="20"/>
        <w:szCs w:val="20"/>
      </w:rPr>
    </w:lvl>
    <w:lvl w:ilvl="1">
      <w:start w:val="1"/>
      <w:numFmt w:val="upperLetter"/>
      <w:pStyle w:val="Heading2"/>
      <w:lvlText w:val="%2."/>
      <w:lvlJc w:val="left"/>
      <w:pPr>
        <w:tabs>
          <w:tab w:val="num" w:pos="720"/>
        </w:tabs>
        <w:ind w:left="720" w:hanging="720"/>
      </w:pPr>
      <w:rPr>
        <w:rFonts w:ascii="Arial" w:eastAsia="Times New Roman" w:hAnsi="Arial" w:cs="Arial" w:hint="default"/>
        <w:b w:val="0"/>
        <w:bCs w:val="0"/>
      </w:rPr>
    </w:lvl>
    <w:lvl w:ilvl="2">
      <w:start w:val="1"/>
      <w:numFmt w:val="decimal"/>
      <w:pStyle w:val="Heading3"/>
      <w:lvlText w:val="%3."/>
      <w:lvlJc w:val="left"/>
      <w:pPr>
        <w:tabs>
          <w:tab w:val="num" w:pos="630"/>
        </w:tabs>
        <w:ind w:left="1350" w:hanging="720"/>
      </w:pPr>
      <w:rPr>
        <w:rFonts w:ascii="Arial" w:eastAsia="Times New Roman" w:hAnsi="Arial" w:cs="Arial" w:hint="default"/>
        <w:b w:val="0"/>
        <w:bCs w:val="0"/>
        <w:i w:val="0"/>
        <w:iCs w:val="0"/>
        <w:color w:val="auto"/>
        <w:sz w:val="20"/>
        <w:szCs w:val="20"/>
      </w:rPr>
    </w:lvl>
    <w:lvl w:ilvl="3">
      <w:start w:val="1"/>
      <w:numFmt w:val="decimal"/>
      <w:pStyle w:val="Heading4"/>
      <w:lvlText w:val="%4."/>
      <w:lvlJc w:val="left"/>
      <w:pPr>
        <w:tabs>
          <w:tab w:val="num" w:pos="720"/>
        </w:tabs>
        <w:ind w:left="1800" w:hanging="360"/>
      </w:pPr>
      <w:rPr>
        <w:rFonts w:hint="default"/>
      </w:rPr>
    </w:lvl>
    <w:lvl w:ilvl="4">
      <w:start w:val="1"/>
      <w:numFmt w:val="lowerLetter"/>
      <w:pStyle w:val="Heading5"/>
      <w:lvlText w:val="%5."/>
      <w:lvlJc w:val="left"/>
      <w:pPr>
        <w:tabs>
          <w:tab w:val="num" w:pos="1080"/>
        </w:tabs>
        <w:ind w:left="1800" w:hanging="360"/>
      </w:pPr>
      <w:rPr>
        <w:rFonts w:hint="default"/>
      </w:rPr>
    </w:lvl>
    <w:lvl w:ilvl="5">
      <w:start w:val="1"/>
      <w:numFmt w:val="decimal"/>
      <w:pStyle w:val="Heading6"/>
      <w:lvlText w:val="%1.%2.%3.%4.%5.%6"/>
      <w:lvlJc w:val="left"/>
      <w:pPr>
        <w:tabs>
          <w:tab w:val="num" w:pos="1080"/>
        </w:tabs>
        <w:ind w:left="1080" w:hanging="1080"/>
      </w:pPr>
      <w:rPr>
        <w:rFonts w:hint="default"/>
      </w:rPr>
    </w:lvl>
    <w:lvl w:ilvl="6">
      <w:start w:val="1"/>
      <w:numFmt w:val="decimal"/>
      <w:pStyle w:val="Heading7"/>
      <w:lvlText w:val="%1.%2.%3.%4.%5.%6.%7"/>
      <w:lvlJc w:val="left"/>
      <w:pPr>
        <w:tabs>
          <w:tab w:val="num" w:pos="1440"/>
        </w:tabs>
        <w:ind w:left="1440" w:hanging="1440"/>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800"/>
        </w:tabs>
        <w:ind w:left="1800" w:hanging="1800"/>
      </w:pPr>
      <w:rPr>
        <w:rFonts w:hint="default"/>
      </w:rPr>
    </w:lvl>
  </w:abstractNum>
  <w:abstractNum w:abstractNumId="17" w15:restartNumberingAfterBreak="0">
    <w:nsid w:val="5F5C29C9"/>
    <w:multiLevelType w:val="hybridMultilevel"/>
    <w:tmpl w:val="D9ECB96E"/>
    <w:lvl w:ilvl="0" w:tplc="5266841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63CD6911"/>
    <w:multiLevelType w:val="hybridMultilevel"/>
    <w:tmpl w:val="1BD055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4920249"/>
    <w:multiLevelType w:val="multilevel"/>
    <w:tmpl w:val="9544D23A"/>
    <w:lvl w:ilvl="0">
      <w:start w:val="2"/>
      <w:numFmt w:val="decimal"/>
      <w:lvlText w:val="%1"/>
      <w:lvlJc w:val="left"/>
      <w:pPr>
        <w:ind w:left="384" w:hanging="384"/>
      </w:pPr>
      <w:rPr>
        <w:rFonts w:hint="default"/>
      </w:rPr>
    </w:lvl>
    <w:lvl w:ilvl="1">
      <w:start w:val="3"/>
      <w:numFmt w:val="decimalZero"/>
      <w:lvlText w:val="%1.%2"/>
      <w:lvlJc w:val="left"/>
      <w:pPr>
        <w:ind w:left="1164" w:hanging="384"/>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0" w15:restartNumberingAfterBreak="0">
    <w:nsid w:val="6AD24B2A"/>
    <w:multiLevelType w:val="hybridMultilevel"/>
    <w:tmpl w:val="C1404A68"/>
    <w:lvl w:ilvl="0" w:tplc="2236F24A">
      <w:start w:val="1"/>
      <w:numFmt w:val="upperLetter"/>
      <w:lvlText w:val="%1."/>
      <w:lvlJc w:val="left"/>
      <w:pPr>
        <w:ind w:left="1906" w:hanging="360"/>
      </w:pPr>
      <w:rPr>
        <w:rFonts w:hint="default"/>
      </w:rPr>
    </w:lvl>
    <w:lvl w:ilvl="1" w:tplc="04090019" w:tentative="1">
      <w:start w:val="1"/>
      <w:numFmt w:val="lowerLetter"/>
      <w:lvlText w:val="%2."/>
      <w:lvlJc w:val="left"/>
      <w:pPr>
        <w:ind w:left="2626" w:hanging="360"/>
      </w:pPr>
    </w:lvl>
    <w:lvl w:ilvl="2" w:tplc="0409001B" w:tentative="1">
      <w:start w:val="1"/>
      <w:numFmt w:val="lowerRoman"/>
      <w:lvlText w:val="%3."/>
      <w:lvlJc w:val="right"/>
      <w:pPr>
        <w:ind w:left="3346" w:hanging="180"/>
      </w:pPr>
    </w:lvl>
    <w:lvl w:ilvl="3" w:tplc="0409000F" w:tentative="1">
      <w:start w:val="1"/>
      <w:numFmt w:val="decimal"/>
      <w:lvlText w:val="%4."/>
      <w:lvlJc w:val="left"/>
      <w:pPr>
        <w:ind w:left="4066" w:hanging="360"/>
      </w:pPr>
    </w:lvl>
    <w:lvl w:ilvl="4" w:tplc="04090019" w:tentative="1">
      <w:start w:val="1"/>
      <w:numFmt w:val="lowerLetter"/>
      <w:lvlText w:val="%5."/>
      <w:lvlJc w:val="left"/>
      <w:pPr>
        <w:ind w:left="4786" w:hanging="360"/>
      </w:pPr>
    </w:lvl>
    <w:lvl w:ilvl="5" w:tplc="0409001B" w:tentative="1">
      <w:start w:val="1"/>
      <w:numFmt w:val="lowerRoman"/>
      <w:lvlText w:val="%6."/>
      <w:lvlJc w:val="right"/>
      <w:pPr>
        <w:ind w:left="5506" w:hanging="180"/>
      </w:pPr>
    </w:lvl>
    <w:lvl w:ilvl="6" w:tplc="0409000F" w:tentative="1">
      <w:start w:val="1"/>
      <w:numFmt w:val="decimal"/>
      <w:lvlText w:val="%7."/>
      <w:lvlJc w:val="left"/>
      <w:pPr>
        <w:ind w:left="6226" w:hanging="360"/>
      </w:pPr>
    </w:lvl>
    <w:lvl w:ilvl="7" w:tplc="04090019" w:tentative="1">
      <w:start w:val="1"/>
      <w:numFmt w:val="lowerLetter"/>
      <w:lvlText w:val="%8."/>
      <w:lvlJc w:val="left"/>
      <w:pPr>
        <w:ind w:left="6946" w:hanging="360"/>
      </w:pPr>
    </w:lvl>
    <w:lvl w:ilvl="8" w:tplc="0409001B" w:tentative="1">
      <w:start w:val="1"/>
      <w:numFmt w:val="lowerRoman"/>
      <w:lvlText w:val="%9."/>
      <w:lvlJc w:val="right"/>
      <w:pPr>
        <w:ind w:left="7666" w:hanging="180"/>
      </w:pPr>
    </w:lvl>
  </w:abstractNum>
  <w:abstractNum w:abstractNumId="21" w15:restartNumberingAfterBreak="0">
    <w:nsid w:val="6BF13AA3"/>
    <w:multiLevelType w:val="multilevel"/>
    <w:tmpl w:val="2800080E"/>
    <w:lvl w:ilvl="0">
      <w:start w:val="1"/>
      <w:numFmt w:val="decimal"/>
      <w:lvlText w:val="2.0%1"/>
      <w:lvlJc w:val="left"/>
      <w:pPr>
        <w:ind w:left="720" w:hanging="720"/>
      </w:pPr>
      <w:rPr>
        <w:rFonts w:hint="default"/>
      </w:rPr>
    </w:lvl>
    <w:lvl w:ilvl="1">
      <w:start w:val="1"/>
      <w:numFmt w:val="upperLetter"/>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none"/>
      <w:lvlText w:val="1.02"/>
      <w:lvlJc w:val="left"/>
      <w:pPr>
        <w:ind w:left="72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upperLetter"/>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724730C"/>
    <w:multiLevelType w:val="multilevel"/>
    <w:tmpl w:val="29BEEADE"/>
    <w:lvl w:ilvl="0">
      <w:start w:val="1"/>
      <w:numFmt w:val="decimal"/>
      <w:lvlText w:val="%1"/>
      <w:lvlJc w:val="left"/>
      <w:pPr>
        <w:ind w:left="384" w:hanging="384"/>
      </w:pPr>
      <w:rPr>
        <w:rFonts w:hint="default"/>
      </w:rPr>
    </w:lvl>
    <w:lvl w:ilvl="1">
      <w:start w:val="1"/>
      <w:numFmt w:val="decimalZero"/>
      <w:lvlText w:val="%1.%2"/>
      <w:lvlJc w:val="left"/>
      <w:pPr>
        <w:ind w:left="384" w:hanging="384"/>
      </w:pPr>
      <w:rPr>
        <w:rFonts w:hint="default"/>
      </w:rPr>
    </w:lvl>
    <w:lvl w:ilvl="2">
      <w:start w:val="1"/>
      <w:numFmt w:val="upperLetter"/>
      <w:lvlText w:val="%3."/>
      <w:lvlJc w:val="left"/>
      <w:pPr>
        <w:ind w:left="720" w:hanging="72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C9B0E65"/>
    <w:multiLevelType w:val="hybridMultilevel"/>
    <w:tmpl w:val="D5F22C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F082E65"/>
    <w:multiLevelType w:val="multilevel"/>
    <w:tmpl w:val="0FB02FBC"/>
    <w:lvl w:ilvl="0">
      <w:start w:val="1"/>
      <w:numFmt w:val="decimal"/>
      <w:lvlText w:val="%1"/>
      <w:lvlJc w:val="left"/>
      <w:pPr>
        <w:ind w:left="384" w:hanging="384"/>
      </w:pPr>
      <w:rPr>
        <w:rFonts w:hint="default"/>
      </w:rPr>
    </w:lvl>
    <w:lvl w:ilvl="1">
      <w:start w:val="6"/>
      <w:numFmt w:val="decimalZero"/>
      <w:lvlText w:val="%1.%2"/>
      <w:lvlJc w:val="left"/>
      <w:pPr>
        <w:ind w:left="768" w:hanging="384"/>
      </w:pPr>
      <w:rPr>
        <w:rFonts w:hint="default"/>
      </w:rPr>
    </w:lvl>
    <w:lvl w:ilvl="2">
      <w:start w:val="1"/>
      <w:numFmt w:val="decimal"/>
      <w:lvlText w:val="%1.%2.%3"/>
      <w:lvlJc w:val="left"/>
      <w:pPr>
        <w:ind w:left="1488" w:hanging="720"/>
      </w:pPr>
      <w:rPr>
        <w:rFonts w:hint="default"/>
      </w:rPr>
    </w:lvl>
    <w:lvl w:ilvl="3">
      <w:start w:val="1"/>
      <w:numFmt w:val="decimal"/>
      <w:lvlText w:val="%1.%2.%3.%4"/>
      <w:lvlJc w:val="left"/>
      <w:pPr>
        <w:ind w:left="1872" w:hanging="72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000" w:hanging="108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128" w:hanging="1440"/>
      </w:pPr>
      <w:rPr>
        <w:rFonts w:hint="default"/>
      </w:rPr>
    </w:lvl>
    <w:lvl w:ilvl="8">
      <w:start w:val="1"/>
      <w:numFmt w:val="decimal"/>
      <w:lvlText w:val="%1.%2.%3.%4.%5.%6.%7.%8.%9"/>
      <w:lvlJc w:val="left"/>
      <w:pPr>
        <w:ind w:left="4872" w:hanging="1800"/>
      </w:pPr>
      <w:rPr>
        <w:rFonts w:hint="default"/>
      </w:rPr>
    </w:lvl>
  </w:abstractNum>
  <w:num w:numId="1">
    <w:abstractNumId w:val="23"/>
  </w:num>
  <w:num w:numId="2">
    <w:abstractNumId w:val="13"/>
  </w:num>
  <w:num w:numId="3">
    <w:abstractNumId w:val="16"/>
  </w:num>
  <w:num w:numId="4">
    <w:abstractNumId w:val="21"/>
  </w:num>
  <w:num w:numId="5">
    <w:abstractNumId w:val="12"/>
  </w:num>
  <w:num w:numId="6">
    <w:abstractNumId w:val="11"/>
  </w:num>
  <w:num w:numId="7">
    <w:abstractNumId w:val="16"/>
    <w:lvlOverride w:ilvl="0">
      <w:startOverride w:val="1"/>
    </w:lvlOverride>
    <w:lvlOverride w:ilvl="1">
      <w:startOverride w:val="4"/>
    </w:lvlOverride>
  </w:num>
  <w:num w:numId="8">
    <w:abstractNumId w:val="24"/>
  </w:num>
  <w:num w:numId="9">
    <w:abstractNumId w:val="9"/>
  </w:num>
  <w:num w:numId="10">
    <w:abstractNumId w:val="4"/>
  </w:num>
  <w:num w:numId="11">
    <w:abstractNumId w:val="2"/>
  </w:num>
  <w:num w:numId="12">
    <w:abstractNumId w:val="17"/>
  </w:num>
  <w:num w:numId="13">
    <w:abstractNumId w:val="7"/>
  </w:num>
  <w:num w:numId="14">
    <w:abstractNumId w:val="0"/>
  </w:num>
  <w:num w:numId="15">
    <w:abstractNumId w:val="5"/>
  </w:num>
  <w:num w:numId="16">
    <w:abstractNumId w:val="1"/>
  </w:num>
  <w:num w:numId="17">
    <w:abstractNumId w:val="19"/>
  </w:num>
  <w:num w:numId="18">
    <w:abstractNumId w:val="6"/>
  </w:num>
  <w:num w:numId="19">
    <w:abstractNumId w:val="15"/>
  </w:num>
  <w:num w:numId="20">
    <w:abstractNumId w:val="14"/>
  </w:num>
  <w:num w:numId="21">
    <w:abstractNumId w:val="10"/>
  </w:num>
  <w:num w:numId="22">
    <w:abstractNumId w:val="20"/>
  </w:num>
  <w:num w:numId="23">
    <w:abstractNumId w:val="22"/>
  </w:num>
  <w:num w:numId="24">
    <w:abstractNumId w:val="8"/>
  </w:num>
  <w:num w:numId="25">
    <w:abstractNumId w:val="3"/>
  </w:num>
  <w:num w:numId="26">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05E"/>
    <w:rsid w:val="00016CEF"/>
    <w:rsid w:val="00021E26"/>
    <w:rsid w:val="00027BDE"/>
    <w:rsid w:val="0005028F"/>
    <w:rsid w:val="000546FA"/>
    <w:rsid w:val="00066BB2"/>
    <w:rsid w:val="00067D57"/>
    <w:rsid w:val="00070197"/>
    <w:rsid w:val="00083402"/>
    <w:rsid w:val="000939BB"/>
    <w:rsid w:val="000A7BF5"/>
    <w:rsid w:val="000B18F5"/>
    <w:rsid w:val="000B1F44"/>
    <w:rsid w:val="000B59D6"/>
    <w:rsid w:val="000B5D31"/>
    <w:rsid w:val="000B7E37"/>
    <w:rsid w:val="000C1138"/>
    <w:rsid w:val="000C21EC"/>
    <w:rsid w:val="000E4381"/>
    <w:rsid w:val="000E5BD8"/>
    <w:rsid w:val="000F45EC"/>
    <w:rsid w:val="00100956"/>
    <w:rsid w:val="00105F88"/>
    <w:rsid w:val="00142631"/>
    <w:rsid w:val="00157BCA"/>
    <w:rsid w:val="001617EB"/>
    <w:rsid w:val="00166549"/>
    <w:rsid w:val="00167539"/>
    <w:rsid w:val="00171026"/>
    <w:rsid w:val="00171395"/>
    <w:rsid w:val="00172605"/>
    <w:rsid w:val="00173EBF"/>
    <w:rsid w:val="0017514F"/>
    <w:rsid w:val="00176665"/>
    <w:rsid w:val="00176726"/>
    <w:rsid w:val="0018493F"/>
    <w:rsid w:val="001947FC"/>
    <w:rsid w:val="001A449C"/>
    <w:rsid w:val="001A4AC1"/>
    <w:rsid w:val="001C45AB"/>
    <w:rsid w:val="001C6E33"/>
    <w:rsid w:val="001D1ABD"/>
    <w:rsid w:val="001D2E46"/>
    <w:rsid w:val="001D5530"/>
    <w:rsid w:val="001E18F1"/>
    <w:rsid w:val="0020489D"/>
    <w:rsid w:val="002161FD"/>
    <w:rsid w:val="00221FFD"/>
    <w:rsid w:val="0022641A"/>
    <w:rsid w:val="002321C5"/>
    <w:rsid w:val="00233D1C"/>
    <w:rsid w:val="00247CCA"/>
    <w:rsid w:val="00251773"/>
    <w:rsid w:val="00261947"/>
    <w:rsid w:val="00262B2A"/>
    <w:rsid w:val="00272582"/>
    <w:rsid w:val="0027635D"/>
    <w:rsid w:val="00277852"/>
    <w:rsid w:val="00282B73"/>
    <w:rsid w:val="00291F82"/>
    <w:rsid w:val="002A2416"/>
    <w:rsid w:val="002B19C2"/>
    <w:rsid w:val="002B3338"/>
    <w:rsid w:val="002B5C1C"/>
    <w:rsid w:val="002D514B"/>
    <w:rsid w:val="002E439B"/>
    <w:rsid w:val="002E6C9B"/>
    <w:rsid w:val="002E7B5A"/>
    <w:rsid w:val="002F3148"/>
    <w:rsid w:val="00313D11"/>
    <w:rsid w:val="003165C4"/>
    <w:rsid w:val="00323D9C"/>
    <w:rsid w:val="0033686B"/>
    <w:rsid w:val="00356DC6"/>
    <w:rsid w:val="00367CEC"/>
    <w:rsid w:val="00370F8A"/>
    <w:rsid w:val="003714EB"/>
    <w:rsid w:val="003A114A"/>
    <w:rsid w:val="003A33A1"/>
    <w:rsid w:val="003A56B6"/>
    <w:rsid w:val="003B146A"/>
    <w:rsid w:val="003B75D0"/>
    <w:rsid w:val="003B7F37"/>
    <w:rsid w:val="003C1D09"/>
    <w:rsid w:val="003C7589"/>
    <w:rsid w:val="003D2966"/>
    <w:rsid w:val="003D48A6"/>
    <w:rsid w:val="003D5A36"/>
    <w:rsid w:val="003D67C9"/>
    <w:rsid w:val="003E199F"/>
    <w:rsid w:val="00401126"/>
    <w:rsid w:val="00401D2E"/>
    <w:rsid w:val="0040340D"/>
    <w:rsid w:val="00405A59"/>
    <w:rsid w:val="00412216"/>
    <w:rsid w:val="00435D9C"/>
    <w:rsid w:val="00444A57"/>
    <w:rsid w:val="0045583E"/>
    <w:rsid w:val="0046698D"/>
    <w:rsid w:val="00476E79"/>
    <w:rsid w:val="004810AC"/>
    <w:rsid w:val="00484A64"/>
    <w:rsid w:val="00484DB4"/>
    <w:rsid w:val="00485B58"/>
    <w:rsid w:val="00486E24"/>
    <w:rsid w:val="004A0328"/>
    <w:rsid w:val="004A3C92"/>
    <w:rsid w:val="004A5A0C"/>
    <w:rsid w:val="004B5F3A"/>
    <w:rsid w:val="004C13FC"/>
    <w:rsid w:val="004C54A2"/>
    <w:rsid w:val="004D3F27"/>
    <w:rsid w:val="004E2D0E"/>
    <w:rsid w:val="004F3ED8"/>
    <w:rsid w:val="004F73F6"/>
    <w:rsid w:val="0050641D"/>
    <w:rsid w:val="0054195C"/>
    <w:rsid w:val="00543ED1"/>
    <w:rsid w:val="00546BB3"/>
    <w:rsid w:val="005541A4"/>
    <w:rsid w:val="0056190A"/>
    <w:rsid w:val="00566FEA"/>
    <w:rsid w:val="00575ACF"/>
    <w:rsid w:val="00577DF9"/>
    <w:rsid w:val="00585CCD"/>
    <w:rsid w:val="00592A9F"/>
    <w:rsid w:val="00594D65"/>
    <w:rsid w:val="005958A2"/>
    <w:rsid w:val="005A23D8"/>
    <w:rsid w:val="005A5584"/>
    <w:rsid w:val="005A5E43"/>
    <w:rsid w:val="005A67BB"/>
    <w:rsid w:val="005B20A7"/>
    <w:rsid w:val="005C7F06"/>
    <w:rsid w:val="005D1607"/>
    <w:rsid w:val="005D6704"/>
    <w:rsid w:val="005E0FD0"/>
    <w:rsid w:val="005E1B93"/>
    <w:rsid w:val="005E6AC8"/>
    <w:rsid w:val="005F45DC"/>
    <w:rsid w:val="00600C1D"/>
    <w:rsid w:val="00605B55"/>
    <w:rsid w:val="006171A8"/>
    <w:rsid w:val="00630DE3"/>
    <w:rsid w:val="00650F0F"/>
    <w:rsid w:val="00664C18"/>
    <w:rsid w:val="0066744A"/>
    <w:rsid w:val="006678F3"/>
    <w:rsid w:val="00670900"/>
    <w:rsid w:val="00675829"/>
    <w:rsid w:val="006905B2"/>
    <w:rsid w:val="006A5A7A"/>
    <w:rsid w:val="006B0D54"/>
    <w:rsid w:val="006B2E02"/>
    <w:rsid w:val="006B5665"/>
    <w:rsid w:val="006B6E10"/>
    <w:rsid w:val="006C12FF"/>
    <w:rsid w:val="006C59E6"/>
    <w:rsid w:val="006C76BC"/>
    <w:rsid w:val="006D4A3F"/>
    <w:rsid w:val="006E044B"/>
    <w:rsid w:val="006E30F7"/>
    <w:rsid w:val="006E62C9"/>
    <w:rsid w:val="006F0328"/>
    <w:rsid w:val="006F27E5"/>
    <w:rsid w:val="006F4266"/>
    <w:rsid w:val="00701572"/>
    <w:rsid w:val="00715DBE"/>
    <w:rsid w:val="00715E0A"/>
    <w:rsid w:val="00717CF1"/>
    <w:rsid w:val="00720B27"/>
    <w:rsid w:val="00720BF2"/>
    <w:rsid w:val="00725568"/>
    <w:rsid w:val="00727A65"/>
    <w:rsid w:val="00743806"/>
    <w:rsid w:val="00754051"/>
    <w:rsid w:val="007647D9"/>
    <w:rsid w:val="00772EAC"/>
    <w:rsid w:val="00783FE9"/>
    <w:rsid w:val="007944CA"/>
    <w:rsid w:val="00795D5C"/>
    <w:rsid w:val="007B1335"/>
    <w:rsid w:val="007B4339"/>
    <w:rsid w:val="007B6C33"/>
    <w:rsid w:val="007C010B"/>
    <w:rsid w:val="007C333F"/>
    <w:rsid w:val="007C486D"/>
    <w:rsid w:val="007C61A3"/>
    <w:rsid w:val="007C7DCE"/>
    <w:rsid w:val="007D0229"/>
    <w:rsid w:val="007D3041"/>
    <w:rsid w:val="007E7E59"/>
    <w:rsid w:val="00804F8E"/>
    <w:rsid w:val="00822193"/>
    <w:rsid w:val="00825922"/>
    <w:rsid w:val="00865657"/>
    <w:rsid w:val="008670B6"/>
    <w:rsid w:val="00875821"/>
    <w:rsid w:val="0088134B"/>
    <w:rsid w:val="00892CF1"/>
    <w:rsid w:val="008B6F02"/>
    <w:rsid w:val="008C2239"/>
    <w:rsid w:val="008C73B4"/>
    <w:rsid w:val="008D18D8"/>
    <w:rsid w:val="008D6A00"/>
    <w:rsid w:val="008E4B19"/>
    <w:rsid w:val="008F3C2A"/>
    <w:rsid w:val="008F6D13"/>
    <w:rsid w:val="00904570"/>
    <w:rsid w:val="009155B3"/>
    <w:rsid w:val="00920FBF"/>
    <w:rsid w:val="00925A95"/>
    <w:rsid w:val="00933412"/>
    <w:rsid w:val="00937B00"/>
    <w:rsid w:val="00943CF3"/>
    <w:rsid w:val="00944603"/>
    <w:rsid w:val="009512B0"/>
    <w:rsid w:val="00952E13"/>
    <w:rsid w:val="00954B3F"/>
    <w:rsid w:val="00963C58"/>
    <w:rsid w:val="00977528"/>
    <w:rsid w:val="00991989"/>
    <w:rsid w:val="00992D5E"/>
    <w:rsid w:val="009B7599"/>
    <w:rsid w:val="009D5A16"/>
    <w:rsid w:val="009E1251"/>
    <w:rsid w:val="009E3C7D"/>
    <w:rsid w:val="009F4EA9"/>
    <w:rsid w:val="00A01EDE"/>
    <w:rsid w:val="00A11A6B"/>
    <w:rsid w:val="00A124C7"/>
    <w:rsid w:val="00A14F6B"/>
    <w:rsid w:val="00A2733C"/>
    <w:rsid w:val="00A304E1"/>
    <w:rsid w:val="00A34C92"/>
    <w:rsid w:val="00A453F7"/>
    <w:rsid w:val="00A53409"/>
    <w:rsid w:val="00A537EE"/>
    <w:rsid w:val="00A540A4"/>
    <w:rsid w:val="00A570CC"/>
    <w:rsid w:val="00A57827"/>
    <w:rsid w:val="00A9412C"/>
    <w:rsid w:val="00A953B1"/>
    <w:rsid w:val="00A96426"/>
    <w:rsid w:val="00AA1481"/>
    <w:rsid w:val="00AB78E8"/>
    <w:rsid w:val="00AB79B2"/>
    <w:rsid w:val="00AC1355"/>
    <w:rsid w:val="00AD64EE"/>
    <w:rsid w:val="00AE6A58"/>
    <w:rsid w:val="00B0125F"/>
    <w:rsid w:val="00B029A6"/>
    <w:rsid w:val="00B03F7E"/>
    <w:rsid w:val="00B0605E"/>
    <w:rsid w:val="00B15EF8"/>
    <w:rsid w:val="00B16AD5"/>
    <w:rsid w:val="00B252BF"/>
    <w:rsid w:val="00B31B60"/>
    <w:rsid w:val="00B46A7D"/>
    <w:rsid w:val="00B46AAB"/>
    <w:rsid w:val="00B6135C"/>
    <w:rsid w:val="00B924D5"/>
    <w:rsid w:val="00B94480"/>
    <w:rsid w:val="00BA05BF"/>
    <w:rsid w:val="00BB6305"/>
    <w:rsid w:val="00BC5395"/>
    <w:rsid w:val="00BC67BB"/>
    <w:rsid w:val="00BD2311"/>
    <w:rsid w:val="00BE2515"/>
    <w:rsid w:val="00BF3B10"/>
    <w:rsid w:val="00C12D63"/>
    <w:rsid w:val="00C1658A"/>
    <w:rsid w:val="00C302A9"/>
    <w:rsid w:val="00C3379D"/>
    <w:rsid w:val="00C364B0"/>
    <w:rsid w:val="00C46424"/>
    <w:rsid w:val="00C611E9"/>
    <w:rsid w:val="00C6469F"/>
    <w:rsid w:val="00C66581"/>
    <w:rsid w:val="00C747DC"/>
    <w:rsid w:val="00C90507"/>
    <w:rsid w:val="00C9167C"/>
    <w:rsid w:val="00C92803"/>
    <w:rsid w:val="00C93047"/>
    <w:rsid w:val="00CA09BB"/>
    <w:rsid w:val="00CB0A08"/>
    <w:rsid w:val="00CB27FB"/>
    <w:rsid w:val="00CB4461"/>
    <w:rsid w:val="00CB62A8"/>
    <w:rsid w:val="00CC15F7"/>
    <w:rsid w:val="00CC689B"/>
    <w:rsid w:val="00CD6A93"/>
    <w:rsid w:val="00CE59C2"/>
    <w:rsid w:val="00CE6480"/>
    <w:rsid w:val="00CE7010"/>
    <w:rsid w:val="00CF0A99"/>
    <w:rsid w:val="00CF3C72"/>
    <w:rsid w:val="00D02174"/>
    <w:rsid w:val="00D0224B"/>
    <w:rsid w:val="00D0454E"/>
    <w:rsid w:val="00D100A3"/>
    <w:rsid w:val="00D10FAB"/>
    <w:rsid w:val="00D1392F"/>
    <w:rsid w:val="00D15858"/>
    <w:rsid w:val="00D20649"/>
    <w:rsid w:val="00D2080B"/>
    <w:rsid w:val="00D21EC5"/>
    <w:rsid w:val="00D25098"/>
    <w:rsid w:val="00D278BC"/>
    <w:rsid w:val="00D27E10"/>
    <w:rsid w:val="00D46C01"/>
    <w:rsid w:val="00D54FBA"/>
    <w:rsid w:val="00D55F18"/>
    <w:rsid w:val="00D60A83"/>
    <w:rsid w:val="00D711FF"/>
    <w:rsid w:val="00D72ACE"/>
    <w:rsid w:val="00DA47DA"/>
    <w:rsid w:val="00DA626C"/>
    <w:rsid w:val="00DB500B"/>
    <w:rsid w:val="00DD4980"/>
    <w:rsid w:val="00DD6C7D"/>
    <w:rsid w:val="00DE014D"/>
    <w:rsid w:val="00DF475F"/>
    <w:rsid w:val="00E102D5"/>
    <w:rsid w:val="00E2012B"/>
    <w:rsid w:val="00E21815"/>
    <w:rsid w:val="00E21916"/>
    <w:rsid w:val="00E25520"/>
    <w:rsid w:val="00E274A0"/>
    <w:rsid w:val="00E47823"/>
    <w:rsid w:val="00E51022"/>
    <w:rsid w:val="00E53AA1"/>
    <w:rsid w:val="00E604F6"/>
    <w:rsid w:val="00E6427C"/>
    <w:rsid w:val="00E71494"/>
    <w:rsid w:val="00E91BC0"/>
    <w:rsid w:val="00E97D8C"/>
    <w:rsid w:val="00EA3688"/>
    <w:rsid w:val="00EA7024"/>
    <w:rsid w:val="00EA7F71"/>
    <w:rsid w:val="00EB07F8"/>
    <w:rsid w:val="00EC0182"/>
    <w:rsid w:val="00EE4DDB"/>
    <w:rsid w:val="00F02E87"/>
    <w:rsid w:val="00F061FF"/>
    <w:rsid w:val="00F2197B"/>
    <w:rsid w:val="00F23893"/>
    <w:rsid w:val="00F25609"/>
    <w:rsid w:val="00F25D49"/>
    <w:rsid w:val="00F261D6"/>
    <w:rsid w:val="00F3241B"/>
    <w:rsid w:val="00F409A0"/>
    <w:rsid w:val="00F416AB"/>
    <w:rsid w:val="00F60349"/>
    <w:rsid w:val="00F81451"/>
    <w:rsid w:val="00F87E7C"/>
    <w:rsid w:val="00F91071"/>
    <w:rsid w:val="00F94145"/>
    <w:rsid w:val="00F955BB"/>
    <w:rsid w:val="00FB54B6"/>
    <w:rsid w:val="00FB7993"/>
    <w:rsid w:val="00FC48E5"/>
    <w:rsid w:val="00FC4F69"/>
    <w:rsid w:val="00FC5A00"/>
    <w:rsid w:val="00FC75D5"/>
    <w:rsid w:val="00FD5599"/>
    <w:rsid w:val="00FD7308"/>
    <w:rsid w:val="00FD7946"/>
    <w:rsid w:val="00FE6684"/>
    <w:rsid w:val="00FE7434"/>
    <w:rsid w:val="00FF0F15"/>
    <w:rsid w:val="00FF3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03036F"/>
  <w15:docId w15:val="{42BA7BC2-C4A3-41BF-A545-F5687DB17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1355"/>
    <w:pPr>
      <w:spacing w:after="100"/>
    </w:pPr>
    <w:rPr>
      <w:rFonts w:ascii="Arial" w:hAnsi="Arial" w:cs="Arial"/>
      <w:color w:val="000000"/>
      <w:kern w:val="28"/>
    </w:rPr>
  </w:style>
  <w:style w:type="paragraph" w:styleId="Heading1">
    <w:name w:val="heading 1"/>
    <w:basedOn w:val="Normal"/>
    <w:next w:val="Normal"/>
    <w:link w:val="Heading1Char"/>
    <w:uiPriority w:val="99"/>
    <w:qFormat/>
    <w:locked/>
    <w:rsid w:val="003E199F"/>
    <w:pPr>
      <w:numPr>
        <w:numId w:val="3"/>
      </w:numPr>
      <w:spacing w:before="120" w:after="120"/>
      <w:outlineLvl w:val="0"/>
    </w:pPr>
    <w:rPr>
      <w:b/>
      <w:bCs/>
      <w:color w:val="auto"/>
    </w:rPr>
  </w:style>
  <w:style w:type="paragraph" w:styleId="Heading2">
    <w:name w:val="heading 2"/>
    <w:basedOn w:val="Heading1"/>
    <w:next w:val="Normal"/>
    <w:link w:val="Heading2Char"/>
    <w:uiPriority w:val="99"/>
    <w:qFormat/>
    <w:locked/>
    <w:rsid w:val="006B6E10"/>
    <w:pPr>
      <w:keepLines/>
      <w:numPr>
        <w:ilvl w:val="1"/>
      </w:numPr>
      <w:tabs>
        <w:tab w:val="num" w:pos="1440"/>
      </w:tabs>
      <w:spacing w:before="200" w:after="0"/>
      <w:outlineLvl w:val="1"/>
    </w:pPr>
    <w:rPr>
      <w:b w:val="0"/>
      <w:bCs w:val="0"/>
    </w:rPr>
  </w:style>
  <w:style w:type="paragraph" w:styleId="Heading3">
    <w:name w:val="heading 3"/>
    <w:basedOn w:val="Heading2"/>
    <w:next w:val="Normal"/>
    <w:link w:val="Heading3Char"/>
    <w:uiPriority w:val="99"/>
    <w:qFormat/>
    <w:locked/>
    <w:rsid w:val="006B6E10"/>
    <w:pPr>
      <w:numPr>
        <w:ilvl w:val="2"/>
      </w:numPr>
      <w:tabs>
        <w:tab w:val="clear" w:pos="630"/>
        <w:tab w:val="num" w:pos="720"/>
      </w:tabs>
      <w:spacing w:before="120" w:after="120"/>
      <w:ind w:left="1440"/>
      <w:outlineLvl w:val="2"/>
    </w:pPr>
  </w:style>
  <w:style w:type="paragraph" w:styleId="Heading4">
    <w:name w:val="heading 4"/>
    <w:basedOn w:val="Heading3"/>
    <w:next w:val="Normal"/>
    <w:link w:val="Heading4Char"/>
    <w:uiPriority w:val="99"/>
    <w:qFormat/>
    <w:locked/>
    <w:rsid w:val="006B6E10"/>
    <w:pPr>
      <w:numPr>
        <w:ilvl w:val="3"/>
      </w:numPr>
      <w:spacing w:before="200" w:after="0"/>
      <w:outlineLvl w:val="3"/>
    </w:pPr>
  </w:style>
  <w:style w:type="paragraph" w:styleId="Heading5">
    <w:name w:val="heading 5"/>
    <w:basedOn w:val="Normal"/>
    <w:next w:val="Normal"/>
    <w:link w:val="Heading5Char"/>
    <w:uiPriority w:val="99"/>
    <w:qFormat/>
    <w:locked/>
    <w:rsid w:val="003E199F"/>
    <w:pPr>
      <w:keepNext/>
      <w:keepLines/>
      <w:numPr>
        <w:ilvl w:val="4"/>
        <w:numId w:val="3"/>
      </w:numPr>
      <w:spacing w:before="200" w:after="0"/>
      <w:outlineLvl w:val="4"/>
    </w:pPr>
    <w:rPr>
      <w:rFonts w:ascii="Cambria" w:hAnsi="Cambria" w:cs="Cambria"/>
      <w:color w:val="243F60"/>
    </w:rPr>
  </w:style>
  <w:style w:type="paragraph" w:styleId="Heading6">
    <w:name w:val="heading 6"/>
    <w:basedOn w:val="Normal"/>
    <w:next w:val="Normal"/>
    <w:link w:val="Heading6Char"/>
    <w:uiPriority w:val="99"/>
    <w:qFormat/>
    <w:locked/>
    <w:rsid w:val="003E199F"/>
    <w:pPr>
      <w:keepNext/>
      <w:keepLines/>
      <w:numPr>
        <w:ilvl w:val="5"/>
        <w:numId w:val="3"/>
      </w:numPr>
      <w:spacing w:before="200" w:after="0"/>
      <w:outlineLvl w:val="5"/>
    </w:pPr>
    <w:rPr>
      <w:rFonts w:ascii="Cambria" w:hAnsi="Cambria" w:cs="Cambria"/>
      <w:i/>
      <w:iCs/>
      <w:color w:val="243F60"/>
    </w:rPr>
  </w:style>
  <w:style w:type="paragraph" w:styleId="Heading7">
    <w:name w:val="heading 7"/>
    <w:basedOn w:val="Normal"/>
    <w:next w:val="Normal"/>
    <w:link w:val="Heading7Char"/>
    <w:uiPriority w:val="99"/>
    <w:qFormat/>
    <w:locked/>
    <w:rsid w:val="003E199F"/>
    <w:pPr>
      <w:keepNext/>
      <w:keepLines/>
      <w:numPr>
        <w:ilvl w:val="6"/>
        <w:numId w:val="3"/>
      </w:numPr>
      <w:spacing w:before="200" w:after="0"/>
      <w:outlineLvl w:val="6"/>
    </w:pPr>
    <w:rPr>
      <w:rFonts w:ascii="Cambria" w:hAnsi="Cambria" w:cs="Cambria"/>
      <w:i/>
      <w:iCs/>
      <w:color w:val="404040"/>
    </w:rPr>
  </w:style>
  <w:style w:type="paragraph" w:styleId="Heading8">
    <w:name w:val="heading 8"/>
    <w:basedOn w:val="Normal"/>
    <w:next w:val="Normal"/>
    <w:link w:val="Heading8Char"/>
    <w:uiPriority w:val="99"/>
    <w:qFormat/>
    <w:locked/>
    <w:rsid w:val="003E199F"/>
    <w:pPr>
      <w:keepNext/>
      <w:keepLines/>
      <w:numPr>
        <w:ilvl w:val="7"/>
        <w:numId w:val="3"/>
      </w:numPr>
      <w:spacing w:before="200" w:after="0"/>
      <w:outlineLvl w:val="7"/>
    </w:pPr>
    <w:rPr>
      <w:rFonts w:ascii="Cambria" w:hAnsi="Cambria" w:cs="Cambria"/>
      <w:color w:val="404040"/>
    </w:rPr>
  </w:style>
  <w:style w:type="paragraph" w:styleId="Heading9">
    <w:name w:val="heading 9"/>
    <w:basedOn w:val="Normal"/>
    <w:next w:val="Normal"/>
    <w:link w:val="Heading9Char"/>
    <w:uiPriority w:val="99"/>
    <w:qFormat/>
    <w:locked/>
    <w:rsid w:val="003E199F"/>
    <w:pPr>
      <w:keepNext/>
      <w:keepLines/>
      <w:numPr>
        <w:ilvl w:val="8"/>
        <w:numId w:val="3"/>
      </w:numPr>
      <w:spacing w:before="200" w:after="0"/>
      <w:outlineLvl w:val="8"/>
    </w:pPr>
    <w:rPr>
      <w:rFonts w:ascii="Cambria" w:hAnsi="Cambria" w:cs="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E199F"/>
    <w:rPr>
      <w:rFonts w:ascii="Arial" w:hAnsi="Arial" w:cs="Arial"/>
      <w:b/>
      <w:bCs/>
      <w:kern w:val="28"/>
    </w:rPr>
  </w:style>
  <w:style w:type="character" w:customStyle="1" w:styleId="Heading2Char">
    <w:name w:val="Heading 2 Char"/>
    <w:basedOn w:val="DefaultParagraphFont"/>
    <w:link w:val="Heading2"/>
    <w:uiPriority w:val="99"/>
    <w:locked/>
    <w:rsid w:val="006B6E10"/>
    <w:rPr>
      <w:rFonts w:ascii="Arial" w:hAnsi="Arial" w:cs="Arial"/>
      <w:kern w:val="28"/>
    </w:rPr>
  </w:style>
  <w:style w:type="character" w:customStyle="1" w:styleId="Heading3Char">
    <w:name w:val="Heading 3 Char"/>
    <w:basedOn w:val="DefaultParagraphFont"/>
    <w:link w:val="Heading3"/>
    <w:uiPriority w:val="99"/>
    <w:locked/>
    <w:rsid w:val="006B6E10"/>
    <w:rPr>
      <w:rFonts w:ascii="Arial" w:hAnsi="Arial" w:cs="Arial"/>
      <w:kern w:val="28"/>
    </w:rPr>
  </w:style>
  <w:style w:type="character" w:customStyle="1" w:styleId="Heading4Char">
    <w:name w:val="Heading 4 Char"/>
    <w:basedOn w:val="DefaultParagraphFont"/>
    <w:link w:val="Heading4"/>
    <w:uiPriority w:val="99"/>
    <w:locked/>
    <w:rsid w:val="006B6E10"/>
    <w:rPr>
      <w:rFonts w:ascii="Arial" w:hAnsi="Arial" w:cs="Arial"/>
      <w:kern w:val="28"/>
    </w:rPr>
  </w:style>
  <w:style w:type="character" w:customStyle="1" w:styleId="Heading5Char">
    <w:name w:val="Heading 5 Char"/>
    <w:basedOn w:val="DefaultParagraphFont"/>
    <w:link w:val="Heading5"/>
    <w:uiPriority w:val="99"/>
    <w:locked/>
    <w:rsid w:val="003E199F"/>
    <w:rPr>
      <w:rFonts w:ascii="Cambria" w:hAnsi="Cambria" w:cs="Cambria"/>
      <w:color w:val="243F60"/>
      <w:kern w:val="28"/>
    </w:rPr>
  </w:style>
  <w:style w:type="character" w:customStyle="1" w:styleId="Heading6Char">
    <w:name w:val="Heading 6 Char"/>
    <w:basedOn w:val="DefaultParagraphFont"/>
    <w:link w:val="Heading6"/>
    <w:uiPriority w:val="99"/>
    <w:locked/>
    <w:rsid w:val="003E199F"/>
    <w:rPr>
      <w:rFonts w:ascii="Cambria" w:hAnsi="Cambria" w:cs="Cambria"/>
      <w:i/>
      <w:iCs/>
      <w:color w:val="243F60"/>
      <w:kern w:val="28"/>
    </w:rPr>
  </w:style>
  <w:style w:type="character" w:customStyle="1" w:styleId="Heading7Char">
    <w:name w:val="Heading 7 Char"/>
    <w:basedOn w:val="DefaultParagraphFont"/>
    <w:link w:val="Heading7"/>
    <w:uiPriority w:val="99"/>
    <w:locked/>
    <w:rsid w:val="003E199F"/>
    <w:rPr>
      <w:rFonts w:ascii="Cambria" w:hAnsi="Cambria" w:cs="Cambria"/>
      <w:i/>
      <w:iCs/>
      <w:color w:val="404040"/>
      <w:kern w:val="28"/>
    </w:rPr>
  </w:style>
  <w:style w:type="character" w:customStyle="1" w:styleId="Heading8Char">
    <w:name w:val="Heading 8 Char"/>
    <w:basedOn w:val="DefaultParagraphFont"/>
    <w:link w:val="Heading8"/>
    <w:uiPriority w:val="99"/>
    <w:locked/>
    <w:rsid w:val="003E199F"/>
    <w:rPr>
      <w:rFonts w:ascii="Cambria" w:hAnsi="Cambria" w:cs="Cambria"/>
      <w:color w:val="404040"/>
      <w:kern w:val="28"/>
    </w:rPr>
  </w:style>
  <w:style w:type="character" w:customStyle="1" w:styleId="Heading9Char">
    <w:name w:val="Heading 9 Char"/>
    <w:basedOn w:val="DefaultParagraphFont"/>
    <w:link w:val="Heading9"/>
    <w:uiPriority w:val="99"/>
    <w:locked/>
    <w:rsid w:val="003E199F"/>
    <w:rPr>
      <w:rFonts w:ascii="Cambria" w:hAnsi="Cambria" w:cs="Cambria"/>
      <w:i/>
      <w:iCs/>
      <w:color w:val="404040"/>
      <w:kern w:val="28"/>
    </w:rPr>
  </w:style>
  <w:style w:type="paragraph" w:customStyle="1" w:styleId="mainText">
    <w:name w:val="mainText"/>
    <w:uiPriority w:val="99"/>
    <w:rsid w:val="006B6E10"/>
    <w:pPr>
      <w:spacing w:before="100" w:after="100"/>
      <w:ind w:left="720"/>
    </w:pPr>
    <w:rPr>
      <w:rFonts w:ascii="Arial" w:hAnsi="Arial" w:cs="Arial"/>
      <w:color w:val="000000"/>
      <w:kern w:val="28"/>
    </w:rPr>
  </w:style>
  <w:style w:type="paragraph" w:customStyle="1" w:styleId="subText">
    <w:name w:val="subText"/>
    <w:uiPriority w:val="99"/>
    <w:rsid w:val="00221FFD"/>
    <w:pPr>
      <w:tabs>
        <w:tab w:val="left" w:pos="949"/>
        <w:tab w:val="left" w:pos="1266"/>
      </w:tabs>
      <w:spacing w:before="100" w:after="100"/>
      <w:ind w:left="287"/>
    </w:pPr>
    <w:rPr>
      <w:rFonts w:ascii="Arial" w:hAnsi="Arial" w:cs="Arial"/>
      <w:color w:val="000000"/>
      <w:kern w:val="28"/>
      <w:sz w:val="18"/>
      <w:szCs w:val="18"/>
    </w:rPr>
  </w:style>
  <w:style w:type="paragraph" w:customStyle="1" w:styleId="Heading20">
    <w:name w:val="Heading2"/>
    <w:uiPriority w:val="99"/>
    <w:rsid w:val="00221FFD"/>
    <w:pPr>
      <w:spacing w:before="40" w:after="40"/>
    </w:pPr>
    <w:rPr>
      <w:rFonts w:ascii="Futura BdCn BT" w:hAnsi="Futura BdCn BT" w:cs="Futura BdCn BT"/>
      <w:caps/>
      <w:color w:val="990000"/>
      <w:spacing w:val="35"/>
      <w:kern w:val="28"/>
      <w:u w:val="single"/>
    </w:rPr>
  </w:style>
  <w:style w:type="paragraph" w:customStyle="1" w:styleId="Heading30">
    <w:name w:val="Heading3"/>
    <w:uiPriority w:val="99"/>
    <w:rsid w:val="00221FFD"/>
    <w:pPr>
      <w:spacing w:before="40" w:after="40"/>
      <w:ind w:left="287"/>
    </w:pPr>
    <w:rPr>
      <w:rFonts w:ascii="Futura BdCn BT" w:hAnsi="Futura BdCn BT" w:cs="Futura BdCn BT"/>
      <w:color w:val="000080"/>
      <w:spacing w:val="50"/>
      <w:kern w:val="28"/>
      <w:sz w:val="18"/>
      <w:szCs w:val="18"/>
    </w:rPr>
  </w:style>
  <w:style w:type="paragraph" w:customStyle="1" w:styleId="subTextOffSet">
    <w:name w:val="subTextOffSet"/>
    <w:uiPriority w:val="99"/>
    <w:rsid w:val="00221FFD"/>
    <w:pPr>
      <w:spacing w:before="100" w:after="100"/>
      <w:ind w:left="575"/>
    </w:pPr>
    <w:rPr>
      <w:rFonts w:ascii="Arial" w:hAnsi="Arial" w:cs="Arial"/>
      <w:color w:val="000000"/>
      <w:kern w:val="28"/>
      <w:sz w:val="16"/>
      <w:szCs w:val="16"/>
    </w:rPr>
  </w:style>
  <w:style w:type="paragraph" w:customStyle="1" w:styleId="Bullet">
    <w:name w:val="Bullet"/>
    <w:uiPriority w:val="99"/>
    <w:rsid w:val="00221FFD"/>
    <w:pPr>
      <w:spacing w:after="100"/>
      <w:ind w:left="504" w:hanging="504"/>
    </w:pPr>
    <w:rPr>
      <w:rFonts w:ascii="Arial" w:hAnsi="Arial" w:cs="Arial"/>
      <w:color w:val="000000"/>
      <w:kern w:val="28"/>
    </w:rPr>
  </w:style>
  <w:style w:type="paragraph" w:customStyle="1" w:styleId="subTextBullet">
    <w:name w:val="subTextBullet"/>
    <w:uiPriority w:val="99"/>
    <w:rsid w:val="00221FFD"/>
    <w:pPr>
      <w:spacing w:before="100" w:after="100"/>
      <w:ind w:left="504" w:hanging="504"/>
    </w:pPr>
    <w:rPr>
      <w:rFonts w:ascii="Arial" w:hAnsi="Arial" w:cs="Arial"/>
      <w:color w:val="000000"/>
      <w:kern w:val="28"/>
      <w:sz w:val="18"/>
      <w:szCs w:val="18"/>
    </w:rPr>
  </w:style>
  <w:style w:type="character" w:styleId="Strong">
    <w:name w:val="Strong"/>
    <w:basedOn w:val="DefaultParagraphFont"/>
    <w:uiPriority w:val="99"/>
    <w:qFormat/>
    <w:rsid w:val="00E51022"/>
    <w:rPr>
      <w:rFonts w:cs="Times New Roman"/>
      <w:b/>
      <w:bCs/>
    </w:rPr>
  </w:style>
  <w:style w:type="paragraph" w:styleId="BalloonText">
    <w:name w:val="Balloon Text"/>
    <w:basedOn w:val="Normal"/>
    <w:link w:val="BalloonTextChar"/>
    <w:uiPriority w:val="99"/>
    <w:semiHidden/>
    <w:rsid w:val="006C76B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C76BC"/>
    <w:rPr>
      <w:rFonts w:ascii="Tahoma" w:hAnsi="Tahoma" w:cs="Tahoma"/>
      <w:color w:val="000000"/>
      <w:kern w:val="28"/>
      <w:sz w:val="16"/>
      <w:szCs w:val="16"/>
    </w:rPr>
  </w:style>
  <w:style w:type="paragraph" w:styleId="ListNumber">
    <w:name w:val="List Number"/>
    <w:basedOn w:val="Normal"/>
    <w:link w:val="ListNumberChar"/>
    <w:uiPriority w:val="99"/>
    <w:rsid w:val="005A5584"/>
    <w:pPr>
      <w:tabs>
        <w:tab w:val="num" w:pos="1800"/>
      </w:tabs>
      <w:ind w:left="720" w:hanging="720"/>
    </w:pPr>
    <w:rPr>
      <w:b/>
      <w:bCs/>
    </w:rPr>
  </w:style>
  <w:style w:type="character" w:customStyle="1" w:styleId="ListNumberChar">
    <w:name w:val="List Number Char"/>
    <w:basedOn w:val="DefaultParagraphFont"/>
    <w:link w:val="ListNumber"/>
    <w:uiPriority w:val="99"/>
    <w:locked/>
    <w:rsid w:val="005A5584"/>
    <w:rPr>
      <w:rFonts w:ascii="Arial" w:hAnsi="Arial" w:cs="Arial"/>
      <w:b/>
      <w:bCs/>
      <w:color w:val="000000"/>
      <w:kern w:val="28"/>
      <w:sz w:val="20"/>
      <w:szCs w:val="20"/>
    </w:rPr>
  </w:style>
  <w:style w:type="paragraph" w:styleId="ListNumber2">
    <w:name w:val="List Number 2"/>
    <w:basedOn w:val="Normal"/>
    <w:uiPriority w:val="99"/>
    <w:rsid w:val="005A5584"/>
    <w:pPr>
      <w:tabs>
        <w:tab w:val="num" w:pos="1800"/>
      </w:tabs>
      <w:ind w:left="1800" w:hanging="360"/>
    </w:pPr>
  </w:style>
  <w:style w:type="paragraph" w:styleId="ListNumber3">
    <w:name w:val="List Number 3"/>
    <w:basedOn w:val="Normal"/>
    <w:uiPriority w:val="99"/>
    <w:rsid w:val="005A5584"/>
    <w:pPr>
      <w:tabs>
        <w:tab w:val="num" w:pos="1800"/>
      </w:tabs>
      <w:ind w:left="1800" w:hanging="360"/>
    </w:pPr>
  </w:style>
  <w:style w:type="paragraph" w:styleId="ListNumber4">
    <w:name w:val="List Number 4"/>
    <w:basedOn w:val="Normal"/>
    <w:uiPriority w:val="99"/>
    <w:rsid w:val="005A5584"/>
    <w:pPr>
      <w:tabs>
        <w:tab w:val="num" w:pos="1800"/>
      </w:tabs>
      <w:ind w:left="1800" w:hanging="360"/>
    </w:pPr>
  </w:style>
  <w:style w:type="paragraph" w:styleId="ListNumber5">
    <w:name w:val="List Number 5"/>
    <w:basedOn w:val="Normal"/>
    <w:uiPriority w:val="99"/>
    <w:rsid w:val="005A5584"/>
    <w:pPr>
      <w:tabs>
        <w:tab w:val="num" w:pos="1080"/>
        <w:tab w:val="num" w:pos="1800"/>
      </w:tabs>
      <w:ind w:left="2160" w:hanging="360"/>
    </w:pPr>
  </w:style>
  <w:style w:type="paragraph" w:customStyle="1" w:styleId="StyleArial8ptAfter0pt">
    <w:name w:val="Style Arial 8 pt After:  0 pt"/>
    <w:basedOn w:val="Normal"/>
    <w:uiPriority w:val="99"/>
    <w:rsid w:val="00592A9F"/>
    <w:pPr>
      <w:spacing w:after="0"/>
    </w:pPr>
    <w:rPr>
      <w:kern w:val="0"/>
      <w:sz w:val="16"/>
      <w:szCs w:val="16"/>
    </w:rPr>
  </w:style>
  <w:style w:type="paragraph" w:styleId="ListParagraph">
    <w:name w:val="List Paragraph"/>
    <w:basedOn w:val="Normal"/>
    <w:uiPriority w:val="34"/>
    <w:qFormat/>
    <w:rsid w:val="000C21EC"/>
    <w:pPr>
      <w:spacing w:before="120" w:after="120"/>
      <w:ind w:left="720"/>
    </w:pPr>
  </w:style>
  <w:style w:type="table" w:styleId="TableGrid">
    <w:name w:val="Table Grid"/>
    <w:basedOn w:val="TableNormal"/>
    <w:uiPriority w:val="99"/>
    <w:locked/>
    <w:rsid w:val="005B20A7"/>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405A59"/>
    <w:pPr>
      <w:spacing w:after="0"/>
    </w:pPr>
  </w:style>
  <w:style w:type="character" w:customStyle="1" w:styleId="EndnoteTextChar">
    <w:name w:val="Endnote Text Char"/>
    <w:basedOn w:val="DefaultParagraphFont"/>
    <w:link w:val="EndnoteText"/>
    <w:uiPriority w:val="99"/>
    <w:semiHidden/>
    <w:locked/>
    <w:rsid w:val="00405A59"/>
    <w:rPr>
      <w:rFonts w:ascii="Arial" w:hAnsi="Arial" w:cs="Arial"/>
      <w:color w:val="000000"/>
      <w:kern w:val="28"/>
      <w:sz w:val="20"/>
      <w:szCs w:val="20"/>
    </w:rPr>
  </w:style>
  <w:style w:type="character" w:styleId="EndnoteReference">
    <w:name w:val="endnote reference"/>
    <w:basedOn w:val="DefaultParagraphFont"/>
    <w:uiPriority w:val="99"/>
    <w:semiHidden/>
    <w:rsid w:val="00405A59"/>
    <w:rPr>
      <w:rFonts w:cs="Times New Roman"/>
      <w:vertAlign w:val="superscript"/>
    </w:rPr>
  </w:style>
  <w:style w:type="paragraph" w:styleId="FootnoteText">
    <w:name w:val="footnote text"/>
    <w:basedOn w:val="Normal"/>
    <w:link w:val="FootnoteTextChar"/>
    <w:uiPriority w:val="99"/>
    <w:semiHidden/>
    <w:rsid w:val="00405A59"/>
    <w:pPr>
      <w:spacing w:after="0"/>
    </w:pPr>
  </w:style>
  <w:style w:type="character" w:customStyle="1" w:styleId="FootnoteTextChar">
    <w:name w:val="Footnote Text Char"/>
    <w:basedOn w:val="DefaultParagraphFont"/>
    <w:link w:val="FootnoteText"/>
    <w:uiPriority w:val="99"/>
    <w:semiHidden/>
    <w:locked/>
    <w:rsid w:val="00405A59"/>
    <w:rPr>
      <w:rFonts w:ascii="Arial" w:hAnsi="Arial" w:cs="Arial"/>
      <w:color w:val="000000"/>
      <w:kern w:val="28"/>
      <w:sz w:val="20"/>
      <w:szCs w:val="20"/>
    </w:rPr>
  </w:style>
  <w:style w:type="character" w:styleId="FootnoteReference">
    <w:name w:val="footnote reference"/>
    <w:basedOn w:val="DefaultParagraphFont"/>
    <w:uiPriority w:val="99"/>
    <w:semiHidden/>
    <w:rsid w:val="00405A59"/>
    <w:rPr>
      <w:rFonts w:cs="Times New Roman"/>
      <w:vertAlign w:val="superscript"/>
    </w:rPr>
  </w:style>
  <w:style w:type="paragraph" w:styleId="Header">
    <w:name w:val="header"/>
    <w:basedOn w:val="Normal"/>
    <w:link w:val="HeaderChar"/>
    <w:uiPriority w:val="99"/>
    <w:semiHidden/>
    <w:rsid w:val="004C13FC"/>
    <w:pPr>
      <w:tabs>
        <w:tab w:val="center" w:pos="4680"/>
        <w:tab w:val="right" w:pos="9360"/>
      </w:tabs>
      <w:spacing w:after="0"/>
    </w:pPr>
  </w:style>
  <w:style w:type="character" w:customStyle="1" w:styleId="HeaderChar">
    <w:name w:val="Header Char"/>
    <w:basedOn w:val="DefaultParagraphFont"/>
    <w:link w:val="Header"/>
    <w:uiPriority w:val="99"/>
    <w:semiHidden/>
    <w:locked/>
    <w:rsid w:val="004C13FC"/>
    <w:rPr>
      <w:rFonts w:ascii="Arial" w:hAnsi="Arial" w:cs="Arial"/>
      <w:color w:val="000000"/>
      <w:kern w:val="28"/>
      <w:sz w:val="20"/>
      <w:szCs w:val="20"/>
    </w:rPr>
  </w:style>
  <w:style w:type="paragraph" w:styleId="Footer">
    <w:name w:val="footer"/>
    <w:basedOn w:val="Normal"/>
    <w:link w:val="FooterChar"/>
    <w:uiPriority w:val="99"/>
    <w:rsid w:val="004C13FC"/>
    <w:pPr>
      <w:tabs>
        <w:tab w:val="center" w:pos="4680"/>
        <w:tab w:val="right" w:pos="9360"/>
      </w:tabs>
      <w:spacing w:after="0"/>
    </w:pPr>
  </w:style>
  <w:style w:type="character" w:customStyle="1" w:styleId="FooterChar">
    <w:name w:val="Footer Char"/>
    <w:basedOn w:val="DefaultParagraphFont"/>
    <w:link w:val="Footer"/>
    <w:uiPriority w:val="99"/>
    <w:locked/>
    <w:rsid w:val="004C13FC"/>
    <w:rPr>
      <w:rFonts w:ascii="Arial" w:hAnsi="Arial" w:cs="Arial"/>
      <w:color w:val="000000"/>
      <w:kern w:val="28"/>
      <w:sz w:val="20"/>
      <w:szCs w:val="20"/>
    </w:rPr>
  </w:style>
  <w:style w:type="paragraph" w:styleId="Title">
    <w:name w:val="Title"/>
    <w:basedOn w:val="Normal"/>
    <w:next w:val="Normal"/>
    <w:link w:val="TitleChar"/>
    <w:uiPriority w:val="99"/>
    <w:qFormat/>
    <w:locked/>
    <w:rsid w:val="003E199F"/>
    <w:pPr>
      <w:widowControl w:val="0"/>
      <w:pBdr>
        <w:bottom w:val="single" w:sz="8" w:space="4" w:color="4F81BD"/>
      </w:pBdr>
      <w:spacing w:after="300"/>
    </w:pPr>
    <w:rPr>
      <w:color w:val="auto"/>
      <w:spacing w:val="5"/>
      <w:sz w:val="28"/>
      <w:szCs w:val="28"/>
    </w:rPr>
  </w:style>
  <w:style w:type="character" w:customStyle="1" w:styleId="TitleChar">
    <w:name w:val="Title Char"/>
    <w:basedOn w:val="DefaultParagraphFont"/>
    <w:link w:val="Title"/>
    <w:uiPriority w:val="99"/>
    <w:locked/>
    <w:rsid w:val="003E199F"/>
    <w:rPr>
      <w:rFonts w:ascii="Arial" w:hAnsi="Arial" w:cs="Arial"/>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983363">
      <w:marLeft w:val="0"/>
      <w:marRight w:val="0"/>
      <w:marTop w:val="0"/>
      <w:marBottom w:val="0"/>
      <w:divBdr>
        <w:top w:val="none" w:sz="0" w:space="0" w:color="auto"/>
        <w:left w:val="none" w:sz="0" w:space="0" w:color="auto"/>
        <w:bottom w:val="none" w:sz="0" w:space="0" w:color="auto"/>
        <w:right w:val="none" w:sz="0" w:space="0" w:color="auto"/>
      </w:divBdr>
    </w:div>
    <w:div w:id="57051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61A0FEBD955542AF878389CC145887" ma:contentTypeVersion="0" ma:contentTypeDescription="Create a new document." ma:contentTypeScope="" ma:versionID="ec655194f0fe6730d825f9169499a3c6">
  <xsd:schema xmlns:xsd="http://www.w3.org/2001/XMLSchema" xmlns:xs="http://www.w3.org/2001/XMLSchema" xmlns:p="http://schemas.microsoft.com/office/2006/metadata/properties" targetNamespace="http://schemas.microsoft.com/office/2006/metadata/properties" ma:root="true" ma:fieldsID="f90260d608b2d268ead65b4e7b04fe3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Short 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C957E-349C-4E3D-B611-6F8E0A2B4F33}">
  <ds:schemaRefs>
    <ds:schemaRef ds:uri="http://schemas.microsoft.com/office/2006/metadata/properties"/>
    <ds:schemaRef ds:uri="http://purl.org/dc/elements/1.1/"/>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7AA2C968-645B-4A20-B2A7-04B92F3F6EF8}">
  <ds:schemaRefs>
    <ds:schemaRef ds:uri="http://schemas.microsoft.com/sharepoint/v3/contenttype/forms"/>
  </ds:schemaRefs>
</ds:datastoreItem>
</file>

<file path=customXml/itemProps3.xml><?xml version="1.0" encoding="utf-8"?>
<ds:datastoreItem xmlns:ds="http://schemas.openxmlformats.org/officeDocument/2006/customXml" ds:itemID="{4B4A3F84-1C78-483E-BF99-ABF6C8659F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25BC0CF-9B85-4C6D-A718-F965C5731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2210</Words>
  <Characters>11854</Characters>
  <Application>Microsoft Office Word</Application>
  <DocSecurity>0</DocSecurity>
  <Lines>98</Lines>
  <Paragraphs>28</Paragraphs>
  <ScaleCrop>false</ScaleCrop>
  <HeadingPairs>
    <vt:vector size="2" baseType="variant">
      <vt:variant>
        <vt:lpstr>Title</vt:lpstr>
      </vt:variant>
      <vt:variant>
        <vt:i4>1</vt:i4>
      </vt:variant>
    </vt:vector>
  </HeadingPairs>
  <TitlesOfParts>
    <vt:vector size="1" baseType="lpstr">
      <vt:lpstr>GravityStone MSE Specifications</vt:lpstr>
    </vt:vector>
  </TitlesOfParts>
  <Company>Microsoft Corporation</Company>
  <LinksUpToDate>false</LinksUpToDate>
  <CharactersWithSpaces>14036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GravityStone MSE Specifications</dc:title>
  <dc:creator>Scott West</dc:creator>
  <cp:lastModifiedBy>Brad Zugel</cp:lastModifiedBy>
  <cp:revision>2</cp:revision>
  <cp:lastPrinted>2020-04-30T19:22:00Z</cp:lastPrinted>
  <dcterms:created xsi:type="dcterms:W3CDTF">2024-11-07T17:11:00Z</dcterms:created>
  <dcterms:modified xsi:type="dcterms:W3CDTF">2024-11-07T17:11:00Z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0x0101002061A0FEBD955542AF878389CC145887</vt:lpwstr>
  </property>
</Properties>
</file>